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A12" w:rsidRDefault="00E10A12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E10A12" w:rsidRDefault="00E10A12">
      <w:pPr>
        <w:pStyle w:val="ConsPlusNormal"/>
        <w:jc w:val="both"/>
        <w:outlineLvl w:val="0"/>
      </w:pPr>
    </w:p>
    <w:p w:rsidR="00E10A12" w:rsidRDefault="00E10A12">
      <w:pPr>
        <w:pStyle w:val="ConsPlusTitle"/>
        <w:jc w:val="center"/>
        <w:outlineLvl w:val="0"/>
      </w:pPr>
      <w:r>
        <w:t>ГУБЕРНАТОР ХАНТЫ-МАНСИЙСКОГО АВТОНОМНОГО ОКРУГА - ЮГРЫ</w:t>
      </w:r>
    </w:p>
    <w:p w:rsidR="00E10A12" w:rsidRDefault="00E10A12">
      <w:pPr>
        <w:pStyle w:val="ConsPlusTitle"/>
        <w:jc w:val="center"/>
      </w:pPr>
    </w:p>
    <w:p w:rsidR="00E10A12" w:rsidRDefault="00E10A12">
      <w:pPr>
        <w:pStyle w:val="ConsPlusTitle"/>
        <w:jc w:val="center"/>
      </w:pPr>
      <w:r>
        <w:t>ПОСТАНОВЛЕНИЕ</w:t>
      </w:r>
    </w:p>
    <w:p w:rsidR="00E10A12" w:rsidRDefault="00E10A12">
      <w:pPr>
        <w:pStyle w:val="ConsPlusTitle"/>
        <w:jc w:val="center"/>
      </w:pPr>
      <w:r>
        <w:t>от 5 октября 2021 г. N 134</w:t>
      </w:r>
    </w:p>
    <w:p w:rsidR="00E10A12" w:rsidRDefault="00E10A12">
      <w:pPr>
        <w:pStyle w:val="ConsPlusTitle"/>
        <w:jc w:val="center"/>
      </w:pPr>
    </w:p>
    <w:p w:rsidR="00E10A12" w:rsidRDefault="00E10A12">
      <w:pPr>
        <w:pStyle w:val="ConsPlusTitle"/>
        <w:jc w:val="center"/>
      </w:pPr>
      <w:r>
        <w:t>О ПРЕМИИ ГУБЕРНАТОРА ХАНТЫ-МАНСИЙСКОГО АВТОНОМНОГО</w:t>
      </w:r>
    </w:p>
    <w:p w:rsidR="00E10A12" w:rsidRDefault="00E10A12">
      <w:pPr>
        <w:pStyle w:val="ConsPlusTitle"/>
        <w:jc w:val="center"/>
      </w:pPr>
      <w:r>
        <w:t>ОКРУГА - ЮГРЫ ЛУЧШИМ ПЕДАГОГАМ ХАНТЫ-МАНСИЙСКОГО АВТОНОМНОГО</w:t>
      </w:r>
    </w:p>
    <w:p w:rsidR="00E10A12" w:rsidRDefault="00E10A12">
      <w:pPr>
        <w:pStyle w:val="ConsPlusTitle"/>
        <w:jc w:val="center"/>
      </w:pPr>
      <w:r>
        <w:t>ОКРУГА - ЮГРЫ</w:t>
      </w:r>
    </w:p>
    <w:p w:rsidR="00E10A12" w:rsidRDefault="00E10A1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777"/>
        <w:gridCol w:w="113"/>
      </w:tblGrid>
      <w:tr w:rsidR="00E10A1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10A12" w:rsidRDefault="00E10A1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10A12" w:rsidRDefault="00E10A1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10A12" w:rsidRDefault="00E10A1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10A12" w:rsidRDefault="00E10A1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Губернатора ХМАО - Югры от 07.11.2022 </w:t>
            </w:r>
            <w:hyperlink r:id="rId6">
              <w:r>
                <w:rPr>
                  <w:color w:val="0000FF"/>
                </w:rPr>
                <w:t>N 150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10A12" w:rsidRDefault="00E10A1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21.07.2025 </w:t>
            </w:r>
            <w:hyperlink r:id="rId7">
              <w:r>
                <w:rPr>
                  <w:color w:val="0000FF"/>
                </w:rPr>
                <w:t>N 76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10A12" w:rsidRDefault="00E10A12">
            <w:pPr>
              <w:pStyle w:val="ConsPlusNormal"/>
            </w:pPr>
          </w:p>
        </w:tc>
      </w:tr>
    </w:tbl>
    <w:p w:rsidR="00E10A12" w:rsidRDefault="00E10A12">
      <w:pPr>
        <w:pStyle w:val="ConsPlusNormal"/>
        <w:jc w:val="both"/>
      </w:pPr>
    </w:p>
    <w:p w:rsidR="00E10A12" w:rsidRDefault="00E10A12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8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31 декабря 2019 года N 3273-р, </w:t>
      </w:r>
      <w:hyperlink r:id="rId9">
        <w:r>
          <w:rPr>
            <w:color w:val="0000FF"/>
          </w:rPr>
          <w:t>постановлением</w:t>
        </w:r>
      </w:hyperlink>
      <w:r>
        <w:t xml:space="preserve"> Правительства Ханты-Мансийского автономного округа - Югры от 10 ноября 2023 года N 550-п "О государственной программе Ханты-Мансийского автономного округа - Югры "Развитие образования", учитывая решение Общественного совета при Департаменте образования и молодежной политики Ханты-Мансийского автономного округа - Югры (протокол заседания от 1 октября 2021 года), в целях поощрения</w:t>
      </w:r>
      <w:proofErr w:type="gramEnd"/>
      <w:r>
        <w:t xml:space="preserve"> и поддержки педагогов, в том числе реализующих инновационные образовательные программы дополнительного, дошкольного, начального общего, основного общего и среднего общего образования, постановляю:</w:t>
      </w:r>
    </w:p>
    <w:p w:rsidR="00E10A12" w:rsidRDefault="00E10A12">
      <w:pPr>
        <w:pStyle w:val="ConsPlusNormal"/>
        <w:jc w:val="both"/>
      </w:pPr>
      <w:r>
        <w:t xml:space="preserve">(в ред. постановлений Губернатора ХМАО - Югры от 07.11.2022 </w:t>
      </w:r>
      <w:hyperlink r:id="rId10">
        <w:r>
          <w:rPr>
            <w:color w:val="0000FF"/>
          </w:rPr>
          <w:t>N 150</w:t>
        </w:r>
      </w:hyperlink>
      <w:r>
        <w:t xml:space="preserve">, от 21.07.2025 </w:t>
      </w:r>
      <w:hyperlink r:id="rId11">
        <w:r>
          <w:rPr>
            <w:color w:val="0000FF"/>
          </w:rPr>
          <w:t>N 76</w:t>
        </w:r>
      </w:hyperlink>
      <w:r>
        <w:t>)</w:t>
      </w:r>
    </w:p>
    <w:p w:rsidR="00E10A12" w:rsidRDefault="00E10A12">
      <w:pPr>
        <w:pStyle w:val="ConsPlusNormal"/>
        <w:spacing w:before="240"/>
        <w:ind w:firstLine="540"/>
        <w:jc w:val="both"/>
      </w:pPr>
      <w:r>
        <w:t>1. Учредить премию Губернатора Ханты-Мансийского автономного округа - Югры лучшим педагогам Ханты-Мансийского автономного округа - Югры.</w:t>
      </w:r>
    </w:p>
    <w:p w:rsidR="00E10A12" w:rsidRDefault="00E10A12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Губернатора ХМАО - Югры от 21.07.2025 N 76)</w:t>
      </w:r>
    </w:p>
    <w:p w:rsidR="00E10A12" w:rsidRDefault="00E10A12">
      <w:pPr>
        <w:pStyle w:val="ConsPlusNormal"/>
        <w:spacing w:before="240"/>
        <w:ind w:firstLine="540"/>
        <w:jc w:val="both"/>
      </w:pPr>
      <w:r>
        <w:t xml:space="preserve">2. Утвердить </w:t>
      </w:r>
      <w:hyperlink w:anchor="P35">
        <w:r>
          <w:rPr>
            <w:color w:val="0000FF"/>
          </w:rPr>
          <w:t>Положение</w:t>
        </w:r>
      </w:hyperlink>
      <w:r>
        <w:t xml:space="preserve"> о премии Губернатора Ханты-Мансийского автономного округа - Югры лучшим педагогам Ханты-Мансийского автономного округа - Югры.</w:t>
      </w:r>
    </w:p>
    <w:p w:rsidR="00E10A12" w:rsidRDefault="00E10A1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Губернатора ХМАО - Югры от 21.07.2025 N 76)</w:t>
      </w:r>
    </w:p>
    <w:p w:rsidR="00E10A12" w:rsidRDefault="00E10A12">
      <w:pPr>
        <w:pStyle w:val="ConsPlusNormal"/>
        <w:jc w:val="both"/>
      </w:pPr>
    </w:p>
    <w:p w:rsidR="00E10A12" w:rsidRDefault="00E10A12">
      <w:pPr>
        <w:pStyle w:val="ConsPlusNormal"/>
        <w:jc w:val="right"/>
      </w:pPr>
      <w:r>
        <w:t>Губернатор</w:t>
      </w:r>
    </w:p>
    <w:p w:rsidR="00E10A12" w:rsidRDefault="00E10A12">
      <w:pPr>
        <w:pStyle w:val="ConsPlusNormal"/>
        <w:jc w:val="right"/>
      </w:pPr>
      <w:r>
        <w:t>Ханты-Мансийского</w:t>
      </w:r>
    </w:p>
    <w:p w:rsidR="00E10A12" w:rsidRDefault="00E10A12">
      <w:pPr>
        <w:pStyle w:val="ConsPlusNormal"/>
        <w:jc w:val="right"/>
      </w:pPr>
      <w:r>
        <w:t>автономного округа - Югры</w:t>
      </w:r>
    </w:p>
    <w:p w:rsidR="00E10A12" w:rsidRDefault="00E10A12">
      <w:pPr>
        <w:pStyle w:val="ConsPlusNormal"/>
        <w:jc w:val="right"/>
      </w:pPr>
      <w:r>
        <w:t>Н.В.КОМАРОВА</w:t>
      </w:r>
    </w:p>
    <w:p w:rsidR="00E10A12" w:rsidRDefault="00E10A12">
      <w:pPr>
        <w:pStyle w:val="ConsPlusNormal"/>
        <w:jc w:val="both"/>
      </w:pPr>
    </w:p>
    <w:p w:rsidR="00E10A12" w:rsidRDefault="00E10A12">
      <w:pPr>
        <w:pStyle w:val="ConsPlusNormal"/>
        <w:jc w:val="both"/>
      </w:pPr>
    </w:p>
    <w:p w:rsidR="00E10A12" w:rsidRDefault="00E10A12">
      <w:pPr>
        <w:pStyle w:val="ConsPlusNormal"/>
        <w:jc w:val="both"/>
      </w:pPr>
    </w:p>
    <w:p w:rsidR="00E10A12" w:rsidRDefault="00E10A12">
      <w:pPr>
        <w:pStyle w:val="ConsPlusNormal"/>
        <w:jc w:val="both"/>
      </w:pPr>
    </w:p>
    <w:p w:rsidR="00E10A12" w:rsidRDefault="00E10A12">
      <w:pPr>
        <w:pStyle w:val="ConsPlusNormal"/>
        <w:jc w:val="both"/>
      </w:pPr>
    </w:p>
    <w:p w:rsidR="00E10A12" w:rsidRDefault="00E10A12">
      <w:pPr>
        <w:pStyle w:val="ConsPlusNormal"/>
        <w:jc w:val="right"/>
        <w:outlineLvl w:val="0"/>
      </w:pPr>
      <w:r>
        <w:t>Приложение</w:t>
      </w:r>
    </w:p>
    <w:p w:rsidR="00E10A12" w:rsidRDefault="00E10A12">
      <w:pPr>
        <w:pStyle w:val="ConsPlusNormal"/>
        <w:jc w:val="right"/>
      </w:pPr>
      <w:r>
        <w:t>к постановлению Губернатора</w:t>
      </w:r>
    </w:p>
    <w:p w:rsidR="00E10A12" w:rsidRDefault="00E10A12">
      <w:pPr>
        <w:pStyle w:val="ConsPlusNormal"/>
        <w:jc w:val="right"/>
      </w:pPr>
      <w:r>
        <w:t>Ханты-Мансийского</w:t>
      </w:r>
    </w:p>
    <w:p w:rsidR="00E10A12" w:rsidRDefault="00E10A12">
      <w:pPr>
        <w:pStyle w:val="ConsPlusNormal"/>
        <w:jc w:val="right"/>
      </w:pPr>
      <w:r>
        <w:t>автономного округа - Югры</w:t>
      </w:r>
    </w:p>
    <w:p w:rsidR="00E10A12" w:rsidRDefault="00E10A12">
      <w:pPr>
        <w:pStyle w:val="ConsPlusNormal"/>
        <w:jc w:val="right"/>
      </w:pPr>
      <w:r>
        <w:t>от 5 октября 2021 года N 134</w:t>
      </w:r>
    </w:p>
    <w:p w:rsidR="00E10A12" w:rsidRDefault="00E10A12">
      <w:pPr>
        <w:pStyle w:val="ConsPlusNormal"/>
        <w:jc w:val="both"/>
      </w:pPr>
    </w:p>
    <w:p w:rsidR="00E10A12" w:rsidRDefault="00E10A12">
      <w:pPr>
        <w:pStyle w:val="ConsPlusTitle"/>
        <w:jc w:val="center"/>
      </w:pPr>
      <w:bookmarkStart w:id="0" w:name="P35"/>
      <w:bookmarkEnd w:id="0"/>
      <w:r>
        <w:t>ПОЛОЖЕНИЕ</w:t>
      </w:r>
    </w:p>
    <w:p w:rsidR="00E10A12" w:rsidRDefault="00E10A12">
      <w:pPr>
        <w:pStyle w:val="ConsPlusTitle"/>
        <w:jc w:val="center"/>
      </w:pPr>
      <w:r>
        <w:t>О ПРЕМИИ ГУБЕРНАТОРА ХАНТЫ-МАНСИЙСКОГО АВТОНОМНОГО</w:t>
      </w:r>
    </w:p>
    <w:p w:rsidR="00E10A12" w:rsidRDefault="00E10A12">
      <w:pPr>
        <w:pStyle w:val="ConsPlusTitle"/>
        <w:jc w:val="center"/>
      </w:pPr>
      <w:r>
        <w:t>ОКРУГА - ЮГРЫ ЛУЧШИМ ПЕДАГОГАМ ХАНТЫ-МАНСИЙСКОГО АВТОНОМНОГО</w:t>
      </w:r>
    </w:p>
    <w:p w:rsidR="00E10A12" w:rsidRDefault="00E10A12">
      <w:pPr>
        <w:pStyle w:val="ConsPlusTitle"/>
        <w:jc w:val="center"/>
      </w:pPr>
      <w:r>
        <w:t>ОКРУГА - ЮГРЫ (ДАЛЕЕ - ПОЛОЖЕНИЕ)</w:t>
      </w:r>
    </w:p>
    <w:p w:rsidR="00E10A12" w:rsidRDefault="00E10A1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777"/>
        <w:gridCol w:w="113"/>
      </w:tblGrid>
      <w:tr w:rsidR="00E10A1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10A12" w:rsidRDefault="00E10A1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10A12" w:rsidRDefault="00E10A1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10A12" w:rsidRDefault="00E10A1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10A12" w:rsidRDefault="00E10A1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Губернатора ХМАО - Югры от 07.11.2022 </w:t>
            </w:r>
            <w:hyperlink r:id="rId14">
              <w:r>
                <w:rPr>
                  <w:color w:val="0000FF"/>
                </w:rPr>
                <w:t>N 150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10A12" w:rsidRDefault="00E10A1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21.07.2025 </w:t>
            </w:r>
            <w:hyperlink r:id="rId15">
              <w:r>
                <w:rPr>
                  <w:color w:val="0000FF"/>
                </w:rPr>
                <w:t>N 76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10A12" w:rsidRDefault="00E10A12">
            <w:pPr>
              <w:pStyle w:val="ConsPlusNormal"/>
            </w:pPr>
          </w:p>
        </w:tc>
      </w:tr>
    </w:tbl>
    <w:p w:rsidR="00E10A12" w:rsidRDefault="00E10A12">
      <w:pPr>
        <w:pStyle w:val="ConsPlusNormal"/>
        <w:jc w:val="both"/>
      </w:pPr>
    </w:p>
    <w:p w:rsidR="00E10A12" w:rsidRDefault="00E10A12">
      <w:pPr>
        <w:pStyle w:val="ConsPlusTitle"/>
        <w:jc w:val="center"/>
        <w:outlineLvl w:val="1"/>
      </w:pPr>
      <w:r>
        <w:t>I. Общие положения</w:t>
      </w:r>
    </w:p>
    <w:p w:rsidR="00E10A12" w:rsidRDefault="00E10A12">
      <w:pPr>
        <w:pStyle w:val="ConsPlusNormal"/>
        <w:jc w:val="both"/>
      </w:pPr>
    </w:p>
    <w:p w:rsidR="00E10A12" w:rsidRDefault="00E10A12">
      <w:pPr>
        <w:pStyle w:val="ConsPlusNormal"/>
        <w:ind w:firstLine="540"/>
        <w:jc w:val="both"/>
      </w:pPr>
      <w:r>
        <w:t>1.1. Положение определяет механизм и условия присуждения премии Губернатора Ханты-Мансийского автономного округа - Югры лучшим педагогам Ханты-Мансийского автономного округа - Югры по результатам отбора педагогических работников (далее - отбор, премия, претенденты).</w:t>
      </w:r>
    </w:p>
    <w:p w:rsidR="00E10A12" w:rsidRDefault="00E10A12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Губернатора ХМАО - Югры от 21.07.2025 N 76)</w:t>
      </w:r>
    </w:p>
    <w:p w:rsidR="00E10A12" w:rsidRDefault="00E10A12">
      <w:pPr>
        <w:pStyle w:val="ConsPlusNormal"/>
        <w:spacing w:before="240"/>
        <w:ind w:firstLine="540"/>
        <w:jc w:val="both"/>
      </w:pPr>
      <w:r>
        <w:t>1.2. Организатором отбора является Департамент образования и науки Ханты-Мансийского автономного округа - Югры (далее - Департамент).</w:t>
      </w:r>
    </w:p>
    <w:p w:rsidR="00E10A12" w:rsidRDefault="00E10A1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Губернатора ХМАО - Югры от 07.11.2022 </w:t>
      </w:r>
      <w:hyperlink r:id="rId17">
        <w:r>
          <w:rPr>
            <w:color w:val="0000FF"/>
          </w:rPr>
          <w:t>N 150</w:t>
        </w:r>
      </w:hyperlink>
      <w:r>
        <w:t xml:space="preserve">, от 21.07.2025 </w:t>
      </w:r>
      <w:hyperlink r:id="rId18">
        <w:r>
          <w:rPr>
            <w:color w:val="0000FF"/>
          </w:rPr>
          <w:t>N 76</w:t>
        </w:r>
      </w:hyperlink>
      <w:r>
        <w:t>)</w:t>
      </w:r>
    </w:p>
    <w:p w:rsidR="00E10A12" w:rsidRDefault="00E10A12">
      <w:pPr>
        <w:pStyle w:val="ConsPlusNormal"/>
        <w:spacing w:before="240"/>
        <w:ind w:firstLine="540"/>
        <w:jc w:val="both"/>
      </w:pPr>
      <w:r>
        <w:t xml:space="preserve">1.3. Предоставление лучшим педагогам Ханты-Мансийского автономного округа - Югры премии осуществляется за счет средств бюджета Ханты-Мансийского автономного округа - Югры в соответствии с государственной </w:t>
      </w:r>
      <w:hyperlink r:id="rId19">
        <w:r>
          <w:rPr>
            <w:color w:val="0000FF"/>
          </w:rPr>
          <w:t>программой</w:t>
        </w:r>
      </w:hyperlink>
      <w:r>
        <w:t xml:space="preserve"> Ханты-Мансийского автономного округа - Югры "Развитие образования", утвержденной постановлением Правительства Ханты-Мансийского автономного округа - Югры от 10 ноября 2023 года N 550-п.</w:t>
      </w:r>
    </w:p>
    <w:p w:rsidR="00E10A12" w:rsidRDefault="00E10A12">
      <w:pPr>
        <w:pStyle w:val="ConsPlusNormal"/>
        <w:jc w:val="both"/>
      </w:pPr>
      <w:r>
        <w:t xml:space="preserve">(в ред. постановлений Губернатора ХМАО - Югры от 07.11.2022 </w:t>
      </w:r>
      <w:hyperlink r:id="rId20">
        <w:r>
          <w:rPr>
            <w:color w:val="0000FF"/>
          </w:rPr>
          <w:t>N 150</w:t>
        </w:r>
      </w:hyperlink>
      <w:r>
        <w:t xml:space="preserve">, от 21.07.2025 </w:t>
      </w:r>
      <w:hyperlink r:id="rId21">
        <w:r>
          <w:rPr>
            <w:color w:val="0000FF"/>
          </w:rPr>
          <w:t>N 76</w:t>
        </w:r>
      </w:hyperlink>
      <w:r>
        <w:t>)</w:t>
      </w:r>
    </w:p>
    <w:p w:rsidR="00E10A12" w:rsidRDefault="00E10A12">
      <w:pPr>
        <w:pStyle w:val="ConsPlusNormal"/>
        <w:spacing w:before="240"/>
        <w:ind w:firstLine="540"/>
        <w:jc w:val="both"/>
      </w:pPr>
      <w:r>
        <w:t>1.4. Премию лучшим педагогам Ханты-Мансийского автономного округа - Югры предоставляет Департамент путем перечисления денежных средств на их счета, открытые в кредитных организациях, в размере 500 000 рублей каждому. Основанием для перечисления денежных средств является распоряжение Губернатора Ханты-Мансийского автономного округа - Югры об итогах отбора.</w:t>
      </w:r>
    </w:p>
    <w:p w:rsidR="00E10A12" w:rsidRDefault="00E10A12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1.4 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Губернатора ХМАО - Югры от 21.07.2025 N 76)</w:t>
      </w:r>
    </w:p>
    <w:p w:rsidR="00E10A12" w:rsidRDefault="00E10A12">
      <w:pPr>
        <w:pStyle w:val="ConsPlusNormal"/>
        <w:spacing w:before="240"/>
        <w:ind w:firstLine="540"/>
        <w:jc w:val="both"/>
      </w:pPr>
      <w:r>
        <w:t>1.5. Основными принципами проведения отбора являются гласность, открытость, прозрачность процедур и обеспечение равных возможностей для участия в нем педагогов образовательных организаций Ханты-Мансийского автономного округа - Югры.</w:t>
      </w:r>
    </w:p>
    <w:p w:rsidR="00E10A12" w:rsidRDefault="00E10A1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Губернатора ХМАО - Югры от 21.07.2025 N 76)</w:t>
      </w:r>
    </w:p>
    <w:p w:rsidR="00E10A12" w:rsidRDefault="00E10A12">
      <w:pPr>
        <w:pStyle w:val="ConsPlusNormal"/>
        <w:spacing w:before="240"/>
        <w:ind w:firstLine="540"/>
        <w:jc w:val="both"/>
      </w:pPr>
      <w:r>
        <w:t xml:space="preserve">1.6. Формы документов, необходимых для участия в отборе (далее также - документы), размещаются на официальном сайте Департамента - </w:t>
      </w:r>
      <w:hyperlink r:id="rId24">
        <w:r>
          <w:rPr>
            <w:color w:val="0000FF"/>
          </w:rPr>
          <w:t>https://depobr.admhmao.ru</w:t>
        </w:r>
      </w:hyperlink>
      <w:r>
        <w:t>.</w:t>
      </w:r>
    </w:p>
    <w:p w:rsidR="00E10A12" w:rsidRDefault="00E10A12">
      <w:pPr>
        <w:pStyle w:val="ConsPlusNormal"/>
        <w:jc w:val="both"/>
      </w:pPr>
      <w:r>
        <w:t xml:space="preserve">(в ред. постановлений Губернатора ХМАО - Югры от 07.11.2022 </w:t>
      </w:r>
      <w:hyperlink r:id="rId25">
        <w:r>
          <w:rPr>
            <w:color w:val="0000FF"/>
          </w:rPr>
          <w:t>N 150</w:t>
        </w:r>
      </w:hyperlink>
      <w:r>
        <w:t xml:space="preserve">, от 21.07.2025 </w:t>
      </w:r>
      <w:hyperlink r:id="rId26">
        <w:r>
          <w:rPr>
            <w:color w:val="0000FF"/>
          </w:rPr>
          <w:t>N 76</w:t>
        </w:r>
      </w:hyperlink>
      <w:r>
        <w:t>)</w:t>
      </w:r>
    </w:p>
    <w:p w:rsidR="00E10A12" w:rsidRDefault="00E10A12">
      <w:pPr>
        <w:pStyle w:val="ConsPlusNormal"/>
        <w:spacing w:before="240"/>
        <w:ind w:firstLine="540"/>
        <w:jc w:val="both"/>
      </w:pPr>
      <w:r>
        <w:t>1.7. Сбор и рассмотрение документов осуществляет региональная комиссия по проведению отбора (далее - комиссия по отбору), положение и состав которой утверждает приказом Департамент и размещает на своем официальном сайте.</w:t>
      </w:r>
    </w:p>
    <w:p w:rsidR="00E10A12" w:rsidRDefault="00E10A12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Губернатора ХМАО - Югры от 21.07.2025 N 76)</w:t>
      </w:r>
    </w:p>
    <w:p w:rsidR="00E10A12" w:rsidRDefault="00E10A12">
      <w:pPr>
        <w:pStyle w:val="ConsPlusNormal"/>
        <w:spacing w:before="240"/>
        <w:ind w:firstLine="540"/>
        <w:jc w:val="both"/>
      </w:pPr>
      <w:r>
        <w:t>1.8. Премия присуждается лучшим педагогам Ханты-Мансийского автономного округа - Югры в номинациях:</w:t>
      </w:r>
    </w:p>
    <w:p w:rsidR="00E10A12" w:rsidRDefault="00E10A12">
      <w:pPr>
        <w:pStyle w:val="ConsPlusNormal"/>
        <w:spacing w:before="240"/>
        <w:ind w:firstLine="540"/>
        <w:jc w:val="both"/>
      </w:pPr>
      <w:r>
        <w:t>"Лучший педагог (преподаватель) общеобразовательной организации";</w:t>
      </w:r>
    </w:p>
    <w:p w:rsidR="00E10A12" w:rsidRDefault="00E10A12">
      <w:pPr>
        <w:pStyle w:val="ConsPlusNormal"/>
        <w:spacing w:before="240"/>
        <w:ind w:firstLine="540"/>
        <w:jc w:val="both"/>
      </w:pPr>
      <w:r>
        <w:t>"Лучший педагог (воспитатель) дошкольной образовательной организации";</w:t>
      </w:r>
    </w:p>
    <w:p w:rsidR="00E10A12" w:rsidRDefault="00E10A12">
      <w:pPr>
        <w:pStyle w:val="ConsPlusNormal"/>
        <w:spacing w:before="240"/>
        <w:ind w:firstLine="540"/>
        <w:jc w:val="both"/>
      </w:pPr>
      <w:r>
        <w:t>"Лучший педагог (преподаватель) дополнительного образования детей";</w:t>
      </w:r>
    </w:p>
    <w:p w:rsidR="00E10A12" w:rsidRDefault="00E10A12">
      <w:pPr>
        <w:pStyle w:val="ConsPlusNormal"/>
        <w:spacing w:before="240"/>
        <w:ind w:firstLine="540"/>
        <w:jc w:val="both"/>
      </w:pPr>
      <w:r>
        <w:t>"Педагог-новатор";</w:t>
      </w:r>
    </w:p>
    <w:p w:rsidR="00E10A12" w:rsidRDefault="00E10A12">
      <w:pPr>
        <w:pStyle w:val="ConsPlusNormal"/>
        <w:spacing w:before="240"/>
        <w:ind w:firstLine="540"/>
        <w:jc w:val="both"/>
      </w:pPr>
      <w:r>
        <w:lastRenderedPageBreak/>
        <w:t>"Педагог-наставник".</w:t>
      </w:r>
    </w:p>
    <w:p w:rsidR="00E10A12" w:rsidRDefault="00E10A12">
      <w:pPr>
        <w:pStyle w:val="ConsPlusNormal"/>
        <w:jc w:val="both"/>
      </w:pPr>
      <w:r>
        <w:t xml:space="preserve">(п. 1.8 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Губернатора ХМАО - Югры от 21.07.2025 N 76)</w:t>
      </w:r>
    </w:p>
    <w:p w:rsidR="00E10A12" w:rsidRDefault="00E10A12">
      <w:pPr>
        <w:pStyle w:val="ConsPlusNormal"/>
        <w:jc w:val="both"/>
      </w:pPr>
    </w:p>
    <w:p w:rsidR="00E10A12" w:rsidRDefault="00E10A12">
      <w:pPr>
        <w:pStyle w:val="ConsPlusTitle"/>
        <w:jc w:val="center"/>
        <w:outlineLvl w:val="1"/>
      </w:pPr>
      <w:r>
        <w:t>II. Порядок участия в отборе</w:t>
      </w:r>
    </w:p>
    <w:p w:rsidR="00E10A12" w:rsidRDefault="00E10A12">
      <w:pPr>
        <w:pStyle w:val="ConsPlusNormal"/>
        <w:jc w:val="center"/>
      </w:pPr>
      <w:proofErr w:type="gramStart"/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Губернатора ХМАО - Югры</w:t>
      </w:r>
      <w:proofErr w:type="gramEnd"/>
    </w:p>
    <w:p w:rsidR="00E10A12" w:rsidRDefault="00E10A12">
      <w:pPr>
        <w:pStyle w:val="ConsPlusNormal"/>
        <w:jc w:val="center"/>
      </w:pPr>
      <w:r>
        <w:t>от 21.07.2025 N 76)</w:t>
      </w:r>
    </w:p>
    <w:p w:rsidR="00E10A12" w:rsidRDefault="00E10A12">
      <w:pPr>
        <w:pStyle w:val="ConsPlusNormal"/>
        <w:jc w:val="both"/>
      </w:pPr>
    </w:p>
    <w:p w:rsidR="00E10A12" w:rsidRDefault="00E10A12">
      <w:pPr>
        <w:pStyle w:val="ConsPlusNormal"/>
        <w:ind w:firstLine="540"/>
        <w:jc w:val="both"/>
      </w:pPr>
      <w:r>
        <w:t xml:space="preserve">2.1. </w:t>
      </w:r>
      <w:proofErr w:type="gramStart"/>
      <w:r>
        <w:t>На участие в отборе имеют право педагоги со стажем педагогической деятельности не менее 3 лет, основным местом работы которых является образовательная организация, реализующая образовательные программы дополнительного, дошкольного, начального общего, основного общего и среднего общего образования (далее - образовательная организация), и с установленным объемом выполняемой работы (нагрузки) не менее чем на ставку заработной платы по основному месту работы.</w:t>
      </w:r>
      <w:proofErr w:type="gramEnd"/>
      <w:r>
        <w:t xml:space="preserve"> Лица, осуществляющие в образовательных организациях исключительно административные или организационные функции, права на участие в отборе не имеют.</w:t>
      </w:r>
    </w:p>
    <w:p w:rsidR="00E10A12" w:rsidRDefault="00E10A12">
      <w:pPr>
        <w:pStyle w:val="ConsPlusNormal"/>
        <w:jc w:val="both"/>
      </w:pPr>
      <w:r>
        <w:t xml:space="preserve">(п. 2.1 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Губернатора ХМАО - Югры от 21.07.2025 N 76)</w:t>
      </w:r>
    </w:p>
    <w:p w:rsidR="00E10A12" w:rsidRDefault="00E10A12">
      <w:pPr>
        <w:pStyle w:val="ConsPlusNormal"/>
        <w:spacing w:before="240"/>
        <w:ind w:firstLine="540"/>
        <w:jc w:val="both"/>
      </w:pPr>
      <w:r>
        <w:t>2.2. Выдвижение педагогов на участие в отборе осуществляют с их письменного согласия коллегиальные органы управления образовательной организации (общее собрание (конференция) работников образовательной организации, педагогический совет, попечительский совет, управляющий совет, наблюдательный совет и др.), предусмотренные их уставами.</w:t>
      </w:r>
    </w:p>
    <w:p w:rsidR="00E10A12" w:rsidRDefault="00E10A1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Губернатора ХМАО - Югры от 21.07.2025 N 76)</w:t>
      </w:r>
    </w:p>
    <w:p w:rsidR="00E10A12" w:rsidRDefault="00E10A12">
      <w:pPr>
        <w:pStyle w:val="ConsPlusNormal"/>
        <w:jc w:val="both"/>
      </w:pPr>
    </w:p>
    <w:p w:rsidR="00E10A12" w:rsidRDefault="00E10A12">
      <w:pPr>
        <w:pStyle w:val="ConsPlusTitle"/>
        <w:jc w:val="center"/>
        <w:outlineLvl w:val="1"/>
      </w:pPr>
      <w:bookmarkStart w:id="1" w:name="P76"/>
      <w:bookmarkEnd w:id="1"/>
      <w:r>
        <w:t>III. Критерии отбора</w:t>
      </w:r>
    </w:p>
    <w:p w:rsidR="00E10A12" w:rsidRDefault="00E10A12">
      <w:pPr>
        <w:pStyle w:val="ConsPlusNormal"/>
        <w:jc w:val="center"/>
      </w:pPr>
      <w:proofErr w:type="gramStart"/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Губернатора ХМАО - Югры</w:t>
      </w:r>
      <w:proofErr w:type="gramEnd"/>
    </w:p>
    <w:p w:rsidR="00E10A12" w:rsidRDefault="00E10A12">
      <w:pPr>
        <w:pStyle w:val="ConsPlusNormal"/>
        <w:jc w:val="center"/>
      </w:pPr>
      <w:r>
        <w:t>от 21.07.2025 N 76)</w:t>
      </w:r>
    </w:p>
    <w:p w:rsidR="00E10A12" w:rsidRDefault="00E10A12">
      <w:pPr>
        <w:pStyle w:val="ConsPlusNormal"/>
        <w:jc w:val="both"/>
      </w:pPr>
    </w:p>
    <w:p w:rsidR="00E10A12" w:rsidRDefault="00E10A12">
      <w:pPr>
        <w:pStyle w:val="ConsPlusNormal"/>
        <w:ind w:firstLine="540"/>
        <w:jc w:val="both"/>
      </w:pPr>
      <w:r>
        <w:t>3.1. Удовлетворенность участников образовательного процесса деятельностью претендента не ниже 95%, подтвержденная результатами анкетирования.</w:t>
      </w:r>
    </w:p>
    <w:p w:rsidR="00E10A12" w:rsidRDefault="00E10A12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3.1 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Губернатора ХМАО - Югры от 21.07.2025 N 76)</w:t>
      </w:r>
    </w:p>
    <w:p w:rsidR="00E10A12" w:rsidRDefault="00E10A12">
      <w:pPr>
        <w:pStyle w:val="ConsPlusNormal"/>
        <w:spacing w:before="240"/>
        <w:ind w:firstLine="540"/>
        <w:jc w:val="both"/>
      </w:pPr>
      <w:r>
        <w:t>3.2. Создание претендентом условий для адресной работы с различными категориями обучающихся (одаренные дети, дети из социально неблагополучных семей, дети, попавшие в трудные жизненные ситуации, дети из семей мигрантов, дети-сироты и дети, оставшиеся без попечения родителей, дети-инвалиды и дети с ограниченными возможностями здоровья, дети с девиантным (общественно опасным) поведением).</w:t>
      </w:r>
    </w:p>
    <w:p w:rsidR="00E10A12" w:rsidRDefault="00E10A12">
      <w:pPr>
        <w:pStyle w:val="ConsPlusNormal"/>
        <w:spacing w:before="240"/>
        <w:ind w:firstLine="540"/>
        <w:jc w:val="both"/>
      </w:pPr>
      <w:r>
        <w:t>3.3. Обеспечение высокого качества организации образовательного процесса на основе эффективного использования различных новаторских образовательных технологий, в том числе дистанционных.</w:t>
      </w:r>
    </w:p>
    <w:p w:rsidR="00E10A12" w:rsidRDefault="00E10A12">
      <w:pPr>
        <w:pStyle w:val="ConsPlusNormal"/>
        <w:spacing w:before="240"/>
        <w:ind w:firstLine="540"/>
        <w:jc w:val="both"/>
      </w:pPr>
      <w:r>
        <w:t>3.4. Непрерывность профессионального развития претендента.</w:t>
      </w:r>
    </w:p>
    <w:p w:rsidR="00E10A12" w:rsidRDefault="00E10A1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Губернатора ХМАО - Югры от 21.07.2025 N 76)</w:t>
      </w:r>
    </w:p>
    <w:p w:rsidR="00E10A12" w:rsidRDefault="00E10A12">
      <w:pPr>
        <w:pStyle w:val="ConsPlusNormal"/>
        <w:jc w:val="both"/>
      </w:pPr>
    </w:p>
    <w:p w:rsidR="00E10A12" w:rsidRDefault="00E10A12">
      <w:pPr>
        <w:pStyle w:val="ConsPlusTitle"/>
        <w:jc w:val="center"/>
        <w:outlineLvl w:val="1"/>
      </w:pPr>
      <w:r>
        <w:t>IV. Процедура проведения отбора</w:t>
      </w:r>
    </w:p>
    <w:p w:rsidR="00E10A12" w:rsidRDefault="00E10A12">
      <w:pPr>
        <w:pStyle w:val="ConsPlusNormal"/>
        <w:jc w:val="center"/>
      </w:pPr>
      <w:proofErr w:type="gramStart"/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Губернатора ХМАО - Югры</w:t>
      </w:r>
      <w:proofErr w:type="gramEnd"/>
    </w:p>
    <w:p w:rsidR="00E10A12" w:rsidRDefault="00E10A12">
      <w:pPr>
        <w:pStyle w:val="ConsPlusNormal"/>
        <w:jc w:val="center"/>
      </w:pPr>
      <w:r>
        <w:t>от 21.07.2025 N 76)</w:t>
      </w:r>
    </w:p>
    <w:p w:rsidR="00E10A12" w:rsidRDefault="00E10A12">
      <w:pPr>
        <w:pStyle w:val="ConsPlusNormal"/>
        <w:jc w:val="both"/>
      </w:pPr>
    </w:p>
    <w:p w:rsidR="00E10A12" w:rsidRDefault="00E10A12">
      <w:pPr>
        <w:pStyle w:val="ConsPlusNormal"/>
        <w:ind w:firstLine="540"/>
        <w:jc w:val="both"/>
      </w:pPr>
      <w:bookmarkStart w:id="2" w:name="P91"/>
      <w:bookmarkEnd w:id="2"/>
      <w:r>
        <w:t>4.1. Претенденты осуществляют регистрацию и заполняют заявку на участие в отборе в срок до 15 октября текущего года на официальном сайте автономного учреждения дополнительного профессионального образования Ханты-Мансийского автономного округа - Югры "Институт развития образования" (https://iro86.ru/).</w:t>
      </w:r>
    </w:p>
    <w:p w:rsidR="00E10A12" w:rsidRDefault="00E10A12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4.1 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Губернатора ХМАО - Югры от 21.07.2025 N 76)</w:t>
      </w:r>
    </w:p>
    <w:p w:rsidR="00E10A12" w:rsidRDefault="00E10A12">
      <w:pPr>
        <w:pStyle w:val="ConsPlusNormal"/>
        <w:spacing w:before="240"/>
        <w:ind w:firstLine="540"/>
        <w:jc w:val="both"/>
      </w:pPr>
      <w:r>
        <w:t xml:space="preserve">4.2. К заявке, указанной в </w:t>
      </w:r>
      <w:hyperlink w:anchor="P91">
        <w:r>
          <w:rPr>
            <w:color w:val="0000FF"/>
          </w:rPr>
          <w:t>пункте 4.1</w:t>
        </w:r>
      </w:hyperlink>
      <w:r>
        <w:t xml:space="preserve"> Положения, претенденты прикрепляют:</w:t>
      </w:r>
    </w:p>
    <w:p w:rsidR="00E10A12" w:rsidRDefault="00E10A12">
      <w:pPr>
        <w:pStyle w:val="ConsPlusNormal"/>
        <w:spacing w:before="240"/>
        <w:ind w:firstLine="540"/>
        <w:jc w:val="both"/>
      </w:pPr>
      <w:r>
        <w:lastRenderedPageBreak/>
        <w:t>согласие на обработку персональных данных;</w:t>
      </w:r>
    </w:p>
    <w:p w:rsidR="00E10A12" w:rsidRDefault="00E10A12">
      <w:pPr>
        <w:pStyle w:val="ConsPlusNormal"/>
        <w:spacing w:before="240"/>
        <w:ind w:firstLine="540"/>
        <w:jc w:val="both"/>
      </w:pPr>
      <w:r>
        <w:t>копию решения (выписка из решения) коллегиального органа управления образовательной организации о выдвижении претендента на участие в отборе;</w:t>
      </w:r>
    </w:p>
    <w:p w:rsidR="00E10A12" w:rsidRDefault="00E10A12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Губернатора ХМАО - Югры от 21.07.2025 N 76)</w:t>
      </w:r>
    </w:p>
    <w:p w:rsidR="00E10A12" w:rsidRDefault="00E10A12">
      <w:pPr>
        <w:pStyle w:val="ConsPlusNormal"/>
        <w:spacing w:before="240"/>
        <w:ind w:firstLine="540"/>
        <w:jc w:val="both"/>
      </w:pPr>
      <w:r>
        <w:t>копию документа (документов) о соответствующем уровне профессионального образования, заверенную руководителем образовательной организации;</w:t>
      </w:r>
    </w:p>
    <w:p w:rsidR="00E10A12" w:rsidRDefault="00E10A12">
      <w:pPr>
        <w:pStyle w:val="ConsPlusNormal"/>
        <w:spacing w:before="240"/>
        <w:ind w:firstLine="540"/>
        <w:jc w:val="both"/>
      </w:pPr>
      <w:r>
        <w:t>копию трудовой книжки, заверенную руководителем образовательной организации;</w:t>
      </w:r>
    </w:p>
    <w:p w:rsidR="00E10A12" w:rsidRDefault="00E10A12">
      <w:pPr>
        <w:pStyle w:val="ConsPlusNormal"/>
        <w:spacing w:before="240"/>
        <w:ind w:firstLine="540"/>
        <w:jc w:val="both"/>
      </w:pPr>
      <w:r>
        <w:t xml:space="preserve">справку о профессиональных достижениях претендента, соответствующих критериям, предусмотренным </w:t>
      </w:r>
      <w:hyperlink w:anchor="P76">
        <w:r>
          <w:rPr>
            <w:color w:val="0000FF"/>
          </w:rPr>
          <w:t>разделом III</w:t>
        </w:r>
      </w:hyperlink>
      <w:r>
        <w:t xml:space="preserve"> Положения, заверенную руководителем образовательной организации;</w:t>
      </w:r>
    </w:p>
    <w:p w:rsidR="00E10A12" w:rsidRDefault="00E10A12">
      <w:pPr>
        <w:pStyle w:val="ConsPlusNormal"/>
        <w:spacing w:before="240"/>
        <w:ind w:firstLine="540"/>
        <w:jc w:val="both"/>
      </w:pPr>
      <w:r>
        <w:t>сведения о презентации общественности и профессиональному сообществу результатов деятельности претендента;</w:t>
      </w:r>
    </w:p>
    <w:p w:rsidR="00E10A12" w:rsidRDefault="00E10A12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Губернатора ХМАО - Югры от 21.07.2025 N 76)</w:t>
      </w:r>
    </w:p>
    <w:p w:rsidR="00E10A12" w:rsidRDefault="00E10A12">
      <w:pPr>
        <w:pStyle w:val="ConsPlusNormal"/>
        <w:spacing w:before="240"/>
        <w:ind w:firstLine="540"/>
        <w:jc w:val="both"/>
      </w:pPr>
      <w:r>
        <w:t>копию документа, подтверждающего объем выполняемой работы (нагрузки).</w:t>
      </w:r>
    </w:p>
    <w:p w:rsidR="00E10A12" w:rsidRDefault="00E10A12">
      <w:pPr>
        <w:pStyle w:val="ConsPlusNormal"/>
        <w:jc w:val="both"/>
      </w:pPr>
      <w:r>
        <w:t xml:space="preserve">(абзац введен </w:t>
      </w:r>
      <w:hyperlink r:id="rId39">
        <w:r>
          <w:rPr>
            <w:color w:val="0000FF"/>
          </w:rPr>
          <w:t>постановлением</w:t>
        </w:r>
      </w:hyperlink>
      <w:r>
        <w:t xml:space="preserve"> Губернатора ХМАО - Югры от 21.07.2025 N 76)</w:t>
      </w:r>
    </w:p>
    <w:p w:rsidR="00E10A12" w:rsidRDefault="00E10A12">
      <w:pPr>
        <w:pStyle w:val="ConsPlusNormal"/>
        <w:spacing w:before="240"/>
        <w:ind w:firstLine="540"/>
        <w:jc w:val="both"/>
      </w:pPr>
      <w:r>
        <w:t xml:space="preserve">4.3. Экспертную оценку результатов деятельности претендентов по критериям, предусмотренным </w:t>
      </w:r>
      <w:hyperlink w:anchor="P76">
        <w:r>
          <w:rPr>
            <w:color w:val="0000FF"/>
          </w:rPr>
          <w:t>разделом III</w:t>
        </w:r>
      </w:hyperlink>
      <w:r>
        <w:t xml:space="preserve"> Положения, осуществляет комиссия по отбору в срок до 18 октября текущего года с учетом правил по подготовке документов, утвержденных приказом Департамента и размещенных на его официальном сайте.</w:t>
      </w:r>
    </w:p>
    <w:p w:rsidR="00E10A12" w:rsidRDefault="00E10A12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Губернатора ХМАО - Югры от 21.07.2025 N 76)</w:t>
      </w:r>
    </w:p>
    <w:p w:rsidR="00E10A12" w:rsidRDefault="00E10A12">
      <w:pPr>
        <w:pStyle w:val="ConsPlusNormal"/>
        <w:spacing w:before="240"/>
        <w:ind w:firstLine="540"/>
        <w:jc w:val="both"/>
      </w:pPr>
      <w:r>
        <w:t>4.4. Документы, представленные в нарушение требований и сроков, установленных Положением, не рассматриваются.</w:t>
      </w:r>
    </w:p>
    <w:p w:rsidR="00E10A12" w:rsidRDefault="00E10A1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Губернатора ХМАО - Югры от 21.07.2025 N 76)</w:t>
      </w:r>
    </w:p>
    <w:p w:rsidR="00E10A12" w:rsidRDefault="00E10A12">
      <w:pPr>
        <w:pStyle w:val="ConsPlusNormal"/>
        <w:spacing w:before="240"/>
        <w:ind w:firstLine="540"/>
        <w:jc w:val="both"/>
      </w:pPr>
      <w:bookmarkStart w:id="3" w:name="P108"/>
      <w:bookmarkEnd w:id="3"/>
      <w:r>
        <w:t>4.5. По результатам экспертной оценки документов комиссия по отбору утверждает своим протоколом ранжированный список (рейтинг) претендентов (в числе которых 5 претендентов, набравших наибольшее количество баллов, по 1 в каждой номинации).</w:t>
      </w:r>
    </w:p>
    <w:p w:rsidR="00E10A12" w:rsidRDefault="00E10A12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4.5 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Губернатора ХМАО - Югры от 21.07.2025 N 76)</w:t>
      </w:r>
    </w:p>
    <w:p w:rsidR="00E10A12" w:rsidRDefault="00E10A12">
      <w:pPr>
        <w:pStyle w:val="ConsPlusNormal"/>
        <w:spacing w:before="240"/>
        <w:ind w:firstLine="540"/>
        <w:jc w:val="both"/>
      </w:pPr>
      <w:r>
        <w:t xml:space="preserve">4.6. На основании списка, указанного в </w:t>
      </w:r>
      <w:hyperlink w:anchor="P108">
        <w:r>
          <w:rPr>
            <w:color w:val="0000FF"/>
          </w:rPr>
          <w:t>пункте 4.5</w:t>
        </w:r>
      </w:hyperlink>
      <w:r>
        <w:t xml:space="preserve"> Положения, Губернатор Ханты-Мансийского автономного округа - Югры принимает соответствующее распоряжение.</w:t>
      </w:r>
    </w:p>
    <w:p w:rsidR="00E10A12" w:rsidRDefault="00E10A1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Губернатора ХМАО - Югры от 21.07.2025 N 76)</w:t>
      </w:r>
    </w:p>
    <w:p w:rsidR="00E10A12" w:rsidRDefault="00E10A12">
      <w:pPr>
        <w:pStyle w:val="ConsPlusNormal"/>
        <w:spacing w:before="240"/>
        <w:ind w:firstLine="540"/>
        <w:jc w:val="both"/>
      </w:pPr>
      <w:r>
        <w:t>4.7. Получатели премии в течение текущего учебного года проводят не менее 10 открытых мероприятий по диссеминации передового педагогического опыта на площадке Центра непрерывного профессионального мастерства педагогических работников Ханты-Мансийского автономного округа - Югры.</w:t>
      </w:r>
    </w:p>
    <w:p w:rsidR="00E10A12" w:rsidRDefault="00E10A1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Губернатора ХМАО - Югры от 21.07.2025 N 76)</w:t>
      </w:r>
    </w:p>
    <w:p w:rsidR="00E10A12" w:rsidRDefault="00E10A12">
      <w:pPr>
        <w:pStyle w:val="ConsPlusNormal"/>
        <w:spacing w:before="240"/>
        <w:ind w:firstLine="540"/>
        <w:jc w:val="both"/>
      </w:pPr>
      <w:r>
        <w:t xml:space="preserve">4.8. Утратил силу с 21 июля 2025 года. - </w:t>
      </w:r>
      <w:hyperlink r:id="rId45">
        <w:r>
          <w:rPr>
            <w:color w:val="0000FF"/>
          </w:rPr>
          <w:t>Постановление</w:t>
        </w:r>
      </w:hyperlink>
      <w:r>
        <w:t xml:space="preserve"> Губернатора ХМАО - Югры от 21.07.2025 N 76.</w:t>
      </w:r>
    </w:p>
    <w:p w:rsidR="00E10A12" w:rsidRDefault="00E10A12">
      <w:pPr>
        <w:pStyle w:val="ConsPlusNormal"/>
        <w:jc w:val="both"/>
      </w:pPr>
    </w:p>
    <w:p w:rsidR="00E10A12" w:rsidRDefault="00E10A12">
      <w:pPr>
        <w:pStyle w:val="ConsPlusTitle"/>
        <w:jc w:val="center"/>
        <w:outlineLvl w:val="1"/>
      </w:pPr>
      <w:r>
        <w:t>V. Финансовое обеспечение</w:t>
      </w:r>
    </w:p>
    <w:p w:rsidR="00E10A12" w:rsidRDefault="00E10A12">
      <w:pPr>
        <w:pStyle w:val="ConsPlusNormal"/>
        <w:jc w:val="both"/>
      </w:pPr>
    </w:p>
    <w:p w:rsidR="00E10A12" w:rsidRDefault="00E10A12">
      <w:pPr>
        <w:pStyle w:val="ConsPlusNormal"/>
        <w:ind w:firstLine="540"/>
        <w:jc w:val="both"/>
      </w:pPr>
      <w:r>
        <w:t xml:space="preserve">5.1. Денежные средства на выплату премии и организационно-техническое обеспечение подготовки и проведения ее вручения предоставляются в пределах бюджетных ассигнований, предусмотренных государственной </w:t>
      </w:r>
      <w:hyperlink r:id="rId46">
        <w:r>
          <w:rPr>
            <w:color w:val="0000FF"/>
          </w:rPr>
          <w:t>программой</w:t>
        </w:r>
      </w:hyperlink>
      <w:r>
        <w:t xml:space="preserve"> автономного округа "Развитие образования", утвержденной постановлением Правительства автономного округа от 10 ноября 2023 года N 550-</w:t>
      </w:r>
      <w:r>
        <w:lastRenderedPageBreak/>
        <w:t>п.</w:t>
      </w:r>
    </w:p>
    <w:p w:rsidR="00E10A12" w:rsidRDefault="00E10A12">
      <w:pPr>
        <w:pStyle w:val="ConsPlusNormal"/>
        <w:jc w:val="both"/>
      </w:pPr>
      <w:r>
        <w:t xml:space="preserve">(в ред. постановлений Губернатора ХМАО - Югры от 07.11.2022 </w:t>
      </w:r>
      <w:hyperlink r:id="rId47">
        <w:r>
          <w:rPr>
            <w:color w:val="0000FF"/>
          </w:rPr>
          <w:t>N 150</w:t>
        </w:r>
      </w:hyperlink>
      <w:r>
        <w:t xml:space="preserve">, от 21.07.2025 </w:t>
      </w:r>
      <w:hyperlink r:id="rId48">
        <w:r>
          <w:rPr>
            <w:color w:val="0000FF"/>
          </w:rPr>
          <w:t>N 76</w:t>
        </w:r>
      </w:hyperlink>
      <w:r>
        <w:t>)</w:t>
      </w:r>
    </w:p>
    <w:p w:rsidR="00E10A12" w:rsidRDefault="00E10A12">
      <w:pPr>
        <w:pStyle w:val="ConsPlusNormal"/>
        <w:jc w:val="both"/>
      </w:pPr>
    </w:p>
    <w:p w:rsidR="00E10A12" w:rsidRDefault="00E10A12">
      <w:pPr>
        <w:pStyle w:val="ConsPlusNormal"/>
        <w:jc w:val="both"/>
      </w:pPr>
    </w:p>
    <w:p w:rsidR="00E10A12" w:rsidRDefault="00E10A1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C243A" w:rsidRDefault="00BC243A">
      <w:bookmarkStart w:id="4" w:name="_GoBack"/>
      <w:bookmarkEnd w:id="4"/>
    </w:p>
    <w:sectPr w:rsidR="00BC243A" w:rsidSect="00834D31">
      <w:pgSz w:w="11906" w:h="16838"/>
      <w:pgMar w:top="851" w:right="850" w:bottom="851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A12"/>
    <w:rsid w:val="00867392"/>
    <w:rsid w:val="00AD48B9"/>
    <w:rsid w:val="00BC243A"/>
    <w:rsid w:val="00BC79D9"/>
    <w:rsid w:val="00E1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9D9"/>
    <w:pPr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0A12"/>
    <w:pPr>
      <w:widowControl w:val="0"/>
      <w:autoSpaceDE w:val="0"/>
      <w:autoSpaceDN w:val="0"/>
      <w:jc w:val="left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E10A12"/>
    <w:pPr>
      <w:widowControl w:val="0"/>
      <w:autoSpaceDE w:val="0"/>
      <w:autoSpaceDN w:val="0"/>
      <w:jc w:val="left"/>
    </w:pPr>
    <w:rPr>
      <w:rFonts w:eastAsia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E10A12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9D9"/>
    <w:pPr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0A12"/>
    <w:pPr>
      <w:widowControl w:val="0"/>
      <w:autoSpaceDE w:val="0"/>
      <w:autoSpaceDN w:val="0"/>
      <w:jc w:val="left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E10A12"/>
    <w:pPr>
      <w:widowControl w:val="0"/>
      <w:autoSpaceDE w:val="0"/>
      <w:autoSpaceDN w:val="0"/>
      <w:jc w:val="left"/>
    </w:pPr>
    <w:rPr>
      <w:rFonts w:eastAsia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E10A12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926&amp;n=328761&amp;dst=100011" TargetMode="External"/><Relationship Id="rId18" Type="http://schemas.openxmlformats.org/officeDocument/2006/relationships/hyperlink" Target="https://login.consultant.ru/link/?req=doc&amp;base=RLAW926&amp;n=328761&amp;dst=100016" TargetMode="External"/><Relationship Id="rId26" Type="http://schemas.openxmlformats.org/officeDocument/2006/relationships/hyperlink" Target="https://login.consultant.ru/link/?req=doc&amp;base=RLAW926&amp;n=328761&amp;dst=100023" TargetMode="External"/><Relationship Id="rId39" Type="http://schemas.openxmlformats.org/officeDocument/2006/relationships/hyperlink" Target="https://login.consultant.ru/link/?req=doc&amp;base=RLAW926&amp;n=328761&amp;dst=100049" TargetMode="External"/><Relationship Id="rId21" Type="http://schemas.openxmlformats.org/officeDocument/2006/relationships/hyperlink" Target="https://login.consultant.ru/link/?req=doc&amp;base=RLAW926&amp;n=328761&amp;dst=100017" TargetMode="External"/><Relationship Id="rId34" Type="http://schemas.openxmlformats.org/officeDocument/2006/relationships/hyperlink" Target="https://login.consultant.ru/link/?req=doc&amp;base=RLAW926&amp;n=328761&amp;dst=100041" TargetMode="External"/><Relationship Id="rId42" Type="http://schemas.openxmlformats.org/officeDocument/2006/relationships/hyperlink" Target="https://login.consultant.ru/link/?req=doc&amp;base=RLAW926&amp;n=328761&amp;dst=100055" TargetMode="External"/><Relationship Id="rId47" Type="http://schemas.openxmlformats.org/officeDocument/2006/relationships/hyperlink" Target="https://login.consultant.ru/link/?req=doc&amp;base=RLAW926&amp;n=266514&amp;dst=100011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926&amp;n=328761&amp;dst=10000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926&amp;n=328761&amp;dst=100015" TargetMode="External"/><Relationship Id="rId29" Type="http://schemas.openxmlformats.org/officeDocument/2006/relationships/hyperlink" Target="https://login.consultant.ru/link/?req=doc&amp;base=RLAW926&amp;n=328761&amp;dst=100033" TargetMode="External"/><Relationship Id="rId11" Type="http://schemas.openxmlformats.org/officeDocument/2006/relationships/hyperlink" Target="https://login.consultant.ru/link/?req=doc&amp;base=RLAW926&amp;n=328761&amp;dst=100007" TargetMode="External"/><Relationship Id="rId24" Type="http://schemas.openxmlformats.org/officeDocument/2006/relationships/hyperlink" Target="https://depobr.admhmao.ru" TargetMode="External"/><Relationship Id="rId32" Type="http://schemas.openxmlformats.org/officeDocument/2006/relationships/hyperlink" Target="https://login.consultant.ru/link/?req=doc&amp;base=RLAW926&amp;n=328761&amp;dst=100038" TargetMode="External"/><Relationship Id="rId37" Type="http://schemas.openxmlformats.org/officeDocument/2006/relationships/hyperlink" Target="https://login.consultant.ru/link/?req=doc&amp;base=RLAW926&amp;n=328761&amp;dst=100047" TargetMode="External"/><Relationship Id="rId40" Type="http://schemas.openxmlformats.org/officeDocument/2006/relationships/hyperlink" Target="https://login.consultant.ru/link/?req=doc&amp;base=RLAW926&amp;n=328761&amp;dst=100051" TargetMode="External"/><Relationship Id="rId45" Type="http://schemas.openxmlformats.org/officeDocument/2006/relationships/hyperlink" Target="https://login.consultant.ru/link/?req=doc&amp;base=RLAW926&amp;n=328761&amp;dst=100059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926&amp;n=328761&amp;dst=100012" TargetMode="External"/><Relationship Id="rId23" Type="http://schemas.openxmlformats.org/officeDocument/2006/relationships/hyperlink" Target="https://login.consultant.ru/link/?req=doc&amp;base=RLAW926&amp;n=328761&amp;dst=100022" TargetMode="External"/><Relationship Id="rId28" Type="http://schemas.openxmlformats.org/officeDocument/2006/relationships/hyperlink" Target="https://login.consultant.ru/link/?req=doc&amp;base=RLAW926&amp;n=328761&amp;dst=100025" TargetMode="External"/><Relationship Id="rId36" Type="http://schemas.openxmlformats.org/officeDocument/2006/relationships/hyperlink" Target="https://login.consultant.ru/link/?req=doc&amp;base=RLAW926&amp;n=328761&amp;dst=100044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926&amp;n=266514&amp;dst=100006" TargetMode="External"/><Relationship Id="rId19" Type="http://schemas.openxmlformats.org/officeDocument/2006/relationships/hyperlink" Target="https://login.consultant.ru/link/?req=doc&amp;base=RLAW926&amp;n=339803&amp;dst=100036" TargetMode="External"/><Relationship Id="rId31" Type="http://schemas.openxmlformats.org/officeDocument/2006/relationships/hyperlink" Target="https://login.consultant.ru/link/?req=doc&amp;base=RLAW926&amp;n=328761&amp;dst=100036" TargetMode="External"/><Relationship Id="rId44" Type="http://schemas.openxmlformats.org/officeDocument/2006/relationships/hyperlink" Target="https://login.consultant.ru/link/?req=doc&amp;base=RLAW926&amp;n=328761&amp;dst=1000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926&amp;n=339803" TargetMode="External"/><Relationship Id="rId14" Type="http://schemas.openxmlformats.org/officeDocument/2006/relationships/hyperlink" Target="https://login.consultant.ru/link/?req=doc&amp;base=RLAW926&amp;n=266514&amp;dst=100007" TargetMode="External"/><Relationship Id="rId22" Type="http://schemas.openxmlformats.org/officeDocument/2006/relationships/hyperlink" Target="https://login.consultant.ru/link/?req=doc&amp;base=RLAW926&amp;n=328761&amp;dst=100020" TargetMode="External"/><Relationship Id="rId27" Type="http://schemas.openxmlformats.org/officeDocument/2006/relationships/hyperlink" Target="https://login.consultant.ru/link/?req=doc&amp;base=RLAW926&amp;n=328761&amp;dst=100024" TargetMode="External"/><Relationship Id="rId30" Type="http://schemas.openxmlformats.org/officeDocument/2006/relationships/hyperlink" Target="https://login.consultant.ru/link/?req=doc&amp;base=RLAW926&amp;n=328761&amp;dst=100034" TargetMode="External"/><Relationship Id="rId35" Type="http://schemas.openxmlformats.org/officeDocument/2006/relationships/hyperlink" Target="https://login.consultant.ru/link/?req=doc&amp;base=RLAW926&amp;n=328761&amp;dst=100043" TargetMode="External"/><Relationship Id="rId43" Type="http://schemas.openxmlformats.org/officeDocument/2006/relationships/hyperlink" Target="https://login.consultant.ru/link/?req=doc&amp;base=RLAW926&amp;n=328761&amp;dst=100057" TargetMode="External"/><Relationship Id="rId48" Type="http://schemas.openxmlformats.org/officeDocument/2006/relationships/hyperlink" Target="https://login.consultant.ru/link/?req=doc&amp;base=RLAW926&amp;n=328761&amp;dst=100060" TargetMode="External"/><Relationship Id="rId8" Type="http://schemas.openxmlformats.org/officeDocument/2006/relationships/hyperlink" Target="https://login.consultant.ru/link/?req=doc&amp;base=LAW&amp;n=39351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926&amp;n=328761&amp;dst=100011" TargetMode="External"/><Relationship Id="rId17" Type="http://schemas.openxmlformats.org/officeDocument/2006/relationships/hyperlink" Target="https://login.consultant.ru/link/?req=doc&amp;base=RLAW926&amp;n=266514&amp;dst=100008" TargetMode="External"/><Relationship Id="rId25" Type="http://schemas.openxmlformats.org/officeDocument/2006/relationships/hyperlink" Target="https://login.consultant.ru/link/?req=doc&amp;base=RLAW926&amp;n=266514&amp;dst=100010" TargetMode="External"/><Relationship Id="rId33" Type="http://schemas.openxmlformats.org/officeDocument/2006/relationships/hyperlink" Target="https://login.consultant.ru/link/?req=doc&amp;base=RLAW926&amp;n=328761&amp;dst=100039" TargetMode="External"/><Relationship Id="rId38" Type="http://schemas.openxmlformats.org/officeDocument/2006/relationships/hyperlink" Target="https://login.consultant.ru/link/?req=doc&amp;base=RLAW926&amp;n=328761&amp;dst=100048" TargetMode="External"/><Relationship Id="rId46" Type="http://schemas.openxmlformats.org/officeDocument/2006/relationships/hyperlink" Target="https://login.consultant.ru/link/?req=doc&amp;base=RLAW926&amp;n=339803&amp;dst=100036" TargetMode="External"/><Relationship Id="rId20" Type="http://schemas.openxmlformats.org/officeDocument/2006/relationships/hyperlink" Target="https://login.consultant.ru/link/?req=doc&amp;base=RLAW926&amp;n=266514&amp;dst=100009" TargetMode="External"/><Relationship Id="rId41" Type="http://schemas.openxmlformats.org/officeDocument/2006/relationships/hyperlink" Target="https://login.consultant.ru/link/?req=doc&amp;base=RLAW926&amp;n=328761&amp;dst=10005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26&amp;n=266514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2181</Words>
  <Characters>12438</Characters>
  <Application>Microsoft Office Word</Application>
  <DocSecurity>0</DocSecurity>
  <Lines>103</Lines>
  <Paragraphs>29</Paragraphs>
  <ScaleCrop>false</ScaleCrop>
  <Company/>
  <LinksUpToDate>false</LinksUpToDate>
  <CharactersWithSpaces>14590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Ищенко В.Е.</dc:creator>
  <cp:lastModifiedBy>Ищенко В.Е.</cp:lastModifiedBy>
  <cp:revision>1</cp:revision>
  <dcterms:created xsi:type="dcterms:W3CDTF">2026-09-03T10:54:00Z</dcterms:created>
  <dcterms:modified xsi:type="dcterms:W3CDTF">2026-09-03T10:55:00Z</dcterms:modified>
</cp:coreProperties>
</file>