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F2BC9">
        <w:trPr>
          <w:trHeight w:hRule="exact" w:val="3031"/>
        </w:trPr>
        <w:tc>
          <w:tcPr>
            <w:tcW w:w="10716" w:type="dxa"/>
          </w:tcPr>
          <w:p w:rsidR="004F2BC9" w:rsidRDefault="00A1659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C9">
        <w:trPr>
          <w:trHeight w:hRule="exact" w:val="8335"/>
        </w:trPr>
        <w:tc>
          <w:tcPr>
            <w:tcW w:w="10716" w:type="dxa"/>
            <w:vAlign w:val="center"/>
          </w:tcPr>
          <w:p w:rsidR="004F2BC9" w:rsidRPr="000012E6" w:rsidRDefault="004F2BC9" w:rsidP="000012E6">
            <w:pPr>
              <w:pStyle w:val="ConsPlusTitlePage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0012E6">
              <w:rPr>
                <w:rFonts w:ascii="Times New Roman" w:hAnsi="Times New Roman" w:cs="Times New Roman"/>
                <w:szCs w:val="12"/>
              </w:rPr>
              <w:t>Постановление Правительства ХМАО - Югры от 04.03.2016 N 59-п</w:t>
            </w:r>
            <w:r w:rsidRPr="000012E6">
              <w:rPr>
                <w:rFonts w:ascii="Times New Roman" w:hAnsi="Times New Roman" w:cs="Times New Roman"/>
                <w:szCs w:val="12"/>
              </w:rPr>
              <w:br/>
              <w:t>(ред. от 29.12.2020)</w:t>
            </w:r>
            <w:r w:rsidRPr="000012E6">
              <w:rPr>
                <w:rFonts w:ascii="Times New Roman" w:hAnsi="Times New Roman" w:cs="Times New Roman"/>
                <w:szCs w:val="12"/>
              </w:rPr>
              <w:br/>
              <w:t>"Об обеспечении питанием обучающихся в образовательных организациях в Ханты-Мансийском автономном округе - Югре"</w:t>
            </w:r>
            <w:r w:rsidRPr="000012E6">
              <w:rPr>
                <w:rFonts w:ascii="Times New Roman" w:hAnsi="Times New Roman" w:cs="Times New Roman"/>
                <w:szCs w:val="12"/>
              </w:rPr>
              <w:br/>
              <w:t>(вместе с "Порядком обеспечения питанием обучающихся в государственных общеобразовательных организациях,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находящихся в ведении исполнительных органов государственной власти Ханты-Мансийского автономного округа - Югры, частных профессиональных образовательных организациях</w:t>
            </w:r>
            <w:proofErr w:type="gramEnd"/>
            <w:r w:rsidRPr="000012E6">
              <w:rPr>
                <w:rFonts w:ascii="Times New Roman" w:hAnsi="Times New Roman" w:cs="Times New Roman"/>
                <w:szCs w:val="12"/>
              </w:rPr>
              <w:t xml:space="preserve">, </w:t>
            </w:r>
            <w:proofErr w:type="gramStart"/>
            <w:r w:rsidRPr="000012E6">
              <w:rPr>
                <w:rFonts w:ascii="Times New Roman" w:hAnsi="Times New Roman" w:cs="Times New Roman"/>
                <w:szCs w:val="12"/>
              </w:rPr>
              <w:t>расположенных в Ханты-Мансийском автономном округе - Югре", "Порядком расходования субвенций, предоставляемых из бюджета Ханты-Мансийского автономного округа - Югры бюджетам муниципальных районов и городских округов 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</w:t>
            </w:r>
            <w:proofErr w:type="gramEnd"/>
            <w:r w:rsidRPr="000012E6">
              <w:rPr>
                <w:rFonts w:ascii="Times New Roman" w:hAnsi="Times New Roman" w:cs="Times New Roman"/>
                <w:szCs w:val="12"/>
              </w:rPr>
              <w:t xml:space="preserve"> здоровья, детей-инвалидов, не относящихся к обучающимся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</w:t>
            </w:r>
            <w:proofErr w:type="gramStart"/>
            <w:r w:rsidRPr="000012E6">
              <w:rPr>
                <w:rFonts w:ascii="Times New Roman" w:hAnsi="Times New Roman" w:cs="Times New Roman"/>
                <w:szCs w:val="12"/>
              </w:rPr>
              <w:t>компенсации</w:t>
            </w:r>
            <w:proofErr w:type="gramEnd"/>
            <w:r w:rsidRPr="000012E6">
              <w:rPr>
                <w:rFonts w:ascii="Times New Roman" w:hAnsi="Times New Roman" w:cs="Times New Roman"/>
                <w:szCs w:val="12"/>
              </w:rPr>
              <w:t xml:space="preserve"> обучающимся общеобразовательных организаций с ограниченными возможностями здоровья, детям-инвалидам, не относящимся к обучающимся с ограниченными возможностями здоровья, обучение которых организовано на дому", "Порядком предоставления денежной компенсации за двухразовое питание обучающихся с ограниченными возможностями здоровья, детей-инвалидов, не относящихся к </w:t>
            </w:r>
            <w:proofErr w:type="gramStart"/>
            <w:r w:rsidRPr="000012E6">
              <w:rPr>
                <w:rFonts w:ascii="Times New Roman" w:hAnsi="Times New Roman" w:cs="Times New Roman"/>
                <w:szCs w:val="12"/>
              </w:rPr>
              <w:t>обучающимся</w:t>
            </w:r>
            <w:proofErr w:type="gramEnd"/>
            <w:r w:rsidRPr="000012E6">
              <w:rPr>
                <w:rFonts w:ascii="Times New Roman" w:hAnsi="Times New Roman" w:cs="Times New Roman"/>
                <w:szCs w:val="12"/>
              </w:rPr>
              <w:t xml:space="preserve">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дому")</w:t>
            </w:r>
            <w:r w:rsidRPr="000012E6">
              <w:rPr>
                <w:rFonts w:ascii="Times New Roman" w:hAnsi="Times New Roman" w:cs="Times New Roman"/>
                <w:szCs w:val="12"/>
              </w:rPr>
              <w:br/>
              <w:t>(с изм., и доп., вступающими в силу с 01.09.2020)</w:t>
            </w:r>
            <w:bookmarkStart w:id="0" w:name="_GoBack"/>
            <w:bookmarkEnd w:id="0"/>
          </w:p>
        </w:tc>
      </w:tr>
      <w:tr w:rsidR="004F2BC9">
        <w:trPr>
          <w:trHeight w:hRule="exact" w:val="3031"/>
        </w:trPr>
        <w:tc>
          <w:tcPr>
            <w:tcW w:w="10716" w:type="dxa"/>
            <w:vAlign w:val="center"/>
          </w:tcPr>
          <w:p w:rsidR="004F2BC9" w:rsidRDefault="004F2BC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F2BC9" w:rsidRDefault="004F2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F2BC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F2BC9" w:rsidRDefault="004F2BC9">
      <w:pPr>
        <w:pStyle w:val="ConsPlusNormal"/>
        <w:jc w:val="both"/>
        <w:outlineLvl w:val="0"/>
      </w:pPr>
    </w:p>
    <w:p w:rsidR="004F2BC9" w:rsidRDefault="004F2BC9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4F2BC9" w:rsidRDefault="004F2BC9">
      <w:pPr>
        <w:pStyle w:val="ConsPlusTitle"/>
        <w:jc w:val="center"/>
      </w:pPr>
    </w:p>
    <w:p w:rsidR="004F2BC9" w:rsidRDefault="004F2BC9">
      <w:pPr>
        <w:pStyle w:val="ConsPlusTitle"/>
        <w:jc w:val="center"/>
      </w:pPr>
      <w:r>
        <w:t>ПОСТАНОВЛЕНИЕ</w:t>
      </w:r>
    </w:p>
    <w:p w:rsidR="004F2BC9" w:rsidRDefault="004F2BC9">
      <w:pPr>
        <w:pStyle w:val="ConsPlusTitle"/>
        <w:jc w:val="center"/>
      </w:pPr>
      <w:r>
        <w:t>от 4 марта 2016 г. N 59-п</w:t>
      </w:r>
    </w:p>
    <w:p w:rsidR="004F2BC9" w:rsidRDefault="004F2BC9">
      <w:pPr>
        <w:pStyle w:val="ConsPlusTitle"/>
        <w:jc w:val="center"/>
      </w:pPr>
    </w:p>
    <w:p w:rsidR="004F2BC9" w:rsidRDefault="004F2BC9">
      <w:pPr>
        <w:pStyle w:val="ConsPlusTitle"/>
        <w:jc w:val="center"/>
      </w:pPr>
      <w:r>
        <w:t xml:space="preserve">ОБ ОБЕСПЕЧЕНИИ ПИТАНИЕМ </w:t>
      </w:r>
      <w:proofErr w:type="gramStart"/>
      <w:r>
        <w:t>ОБУЧАЮЩИХСЯ</w:t>
      </w:r>
      <w:proofErr w:type="gramEnd"/>
      <w:r>
        <w:t xml:space="preserve"> В ОБРАЗОВАТЕЛЬНЫХ</w:t>
      </w:r>
    </w:p>
    <w:p w:rsidR="004F2BC9" w:rsidRDefault="004F2BC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 ХАНТЫ-МАНСИЙСКОМ АВТОНОМНОМ ОКРУГЕ - ЮГРЕ</w:t>
      </w:r>
    </w:p>
    <w:p w:rsidR="004F2BC9" w:rsidRDefault="004F2BC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F2BC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13.01.2017 </w:t>
            </w:r>
            <w:hyperlink r:id="rId10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12.05.2017 </w:t>
            </w:r>
            <w:hyperlink r:id="rId11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12" w:history="1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14.03.2019 </w:t>
            </w:r>
            <w:hyperlink r:id="rId13" w:history="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21.06.2019 </w:t>
            </w:r>
            <w:hyperlink r:id="rId14" w:history="1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06.12.2019 </w:t>
            </w:r>
            <w:hyperlink r:id="rId15" w:history="1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20.03.2020 </w:t>
            </w:r>
            <w:hyperlink r:id="rId16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>,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05.06.2020 </w:t>
            </w:r>
            <w:hyperlink r:id="rId17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18" w:history="1">
              <w:r>
                <w:rPr>
                  <w:color w:val="0000FF"/>
                </w:rPr>
                <w:t>N 641-п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9" w:history="1">
        <w:r>
          <w:rPr>
            <w:color w:val="0000FF"/>
          </w:rPr>
          <w:t>частью 4 статьи 37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2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января 2016 года </w:t>
      </w:r>
      <w:hyperlink r:id="rId21" w:history="1">
        <w:r>
          <w:rPr>
            <w:color w:val="0000FF"/>
          </w:rPr>
          <w:t>N 4-оз</w:t>
        </w:r>
      </w:hyperlink>
      <w:r>
        <w:t xml:space="preserve"> "О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</w:t>
      </w:r>
      <w:proofErr w:type="gramEnd"/>
      <w:r>
        <w:t xml:space="preserve"> </w:t>
      </w:r>
      <w:proofErr w:type="gramStart"/>
      <w:r>
        <w:t>автономном округе - Югре" Правительство Ханты-Мансийского автономного округа - Югры постановляет:</w:t>
      </w:r>
      <w:proofErr w:type="gramEnd"/>
    </w:p>
    <w:p w:rsidR="004F2BC9" w:rsidRDefault="004F2BC9">
      <w:pPr>
        <w:pStyle w:val="ConsPlusNormal"/>
        <w:spacing w:before="240"/>
        <w:ind w:firstLine="540"/>
        <w:jc w:val="both"/>
      </w:pPr>
      <w:r>
        <w:t>1. Утвердить: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1.1. </w:t>
      </w:r>
      <w:hyperlink w:anchor="Par55" w:tooltip="ПОРЯДОК" w:history="1">
        <w:r>
          <w:rPr>
            <w:color w:val="0000FF"/>
          </w:rPr>
          <w:t>Порядок</w:t>
        </w:r>
      </w:hyperlink>
      <w:r>
        <w:t xml:space="preserve"> обеспечения питанием обучающихся в государственных общеобразовательных организациях,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находящихся в ведении исполнительных органов государственной власти Ханты-Мансийского автономного округа - Югры, частных профессиональных образовательных организациях, расположенных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(приложение 1).</w:t>
      </w:r>
    </w:p>
    <w:p w:rsidR="004F2BC9" w:rsidRDefault="004F2B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1" w:name="Par18"/>
      <w:bookmarkEnd w:id="1"/>
      <w:r>
        <w:t xml:space="preserve">1.2. </w:t>
      </w:r>
      <w:hyperlink w:anchor="Par169" w:tooltip="ПОРЯДОК" w:history="1">
        <w:proofErr w:type="gramStart"/>
        <w:r>
          <w:rPr>
            <w:color w:val="0000FF"/>
          </w:rPr>
          <w:t>Порядок</w:t>
        </w:r>
      </w:hyperlink>
      <w:r>
        <w:t xml:space="preserve"> расходования субвенций, предоставляемых из бюджета Ханты-Мансийского автономного округа - Югры бюджетам муниципальных районов и городских округов 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</w:t>
      </w:r>
      <w:proofErr w:type="gramEnd"/>
      <w:r>
        <w:t xml:space="preserve">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</w:t>
      </w:r>
      <w:proofErr w:type="gramStart"/>
      <w:r>
        <w:t>компенсации</w:t>
      </w:r>
      <w:proofErr w:type="gramEnd"/>
      <w:r>
        <w:t xml:space="preserve"> обучающимся общеобразовательных организаций с ограниченными возможностями здоровья, детям-инвалидам, не относящимся к обучающимся с ограниченными возможностями здоровья, обучение которых организовано на дому </w:t>
      </w:r>
      <w:r>
        <w:lastRenderedPageBreak/>
        <w:t>(приложение 2).</w:t>
      </w:r>
    </w:p>
    <w:p w:rsidR="004F2BC9" w:rsidRDefault="004F2B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1.3. </w:t>
      </w:r>
      <w:hyperlink w:anchor="Par297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денежной компенсации за двухразовое питание обучающихся с ограниченными возможностями здоровья, детей-инвалидов, не относящихся к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 (приложение 3).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21.06.2019 </w:t>
      </w:r>
      <w:hyperlink r:id="rId24" w:history="1">
        <w:r>
          <w:rPr>
            <w:color w:val="0000FF"/>
          </w:rPr>
          <w:t>N 200-п</w:t>
        </w:r>
      </w:hyperlink>
      <w:r>
        <w:t xml:space="preserve">, от 06.12.2019 </w:t>
      </w:r>
      <w:hyperlink r:id="rId25" w:history="1">
        <w:r>
          <w:rPr>
            <w:color w:val="0000FF"/>
          </w:rPr>
          <w:t>N 479-п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2. Установить: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2" w:name="Par23"/>
      <w:bookmarkEnd w:id="2"/>
      <w:r>
        <w:t xml:space="preserve">2.1. </w:t>
      </w:r>
      <w:proofErr w:type="gramStart"/>
      <w:r>
        <w:t>Размер расходов на обеспечение двухразовым питанием обучающихся, обучающихся в муниципальных и частных общеобразовательных организациях, относящихся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и денежной компенсации обучающимся</w:t>
      </w:r>
      <w:proofErr w:type="gramEnd"/>
      <w:r>
        <w:t xml:space="preserve"> общеобразовательных организаций с ограниченными возможностями здоровья, детям-инвалидам, не относящимся </w:t>
      </w:r>
      <w:proofErr w:type="gramStart"/>
      <w:r>
        <w:t>к</w:t>
      </w:r>
      <w:proofErr w:type="gramEnd"/>
      <w:r>
        <w:t xml:space="preserve"> обучающимся с ограниченными возможностями здоровья, обучение которых организовано на дому, в сумме 168 рублей в день на 1 обучающегося.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06.12.2019 </w:t>
      </w:r>
      <w:hyperlink r:id="rId26" w:history="1">
        <w:r>
          <w:rPr>
            <w:color w:val="0000FF"/>
          </w:rPr>
          <w:t>N 479-п</w:t>
        </w:r>
      </w:hyperlink>
      <w:r>
        <w:t xml:space="preserve">, от 29.12.2020 </w:t>
      </w:r>
      <w:hyperlink r:id="rId27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Размер расходов на обеспечение горячим питанием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не относящихся к обучающимся, указанным в </w:t>
      </w:r>
      <w:hyperlink w:anchor="Par18" w:tooltip="1.2. Порядок расходования субвенций, предоставляемых из бюджета Ханты-Мансийского автономного округа - Югры бюджетам муниципальных районов и городских округов на осуществление переданного отдельного государственного полномочия по социальной поддержке детей-сир" w:history="1">
        <w:r>
          <w:rPr>
            <w:color w:val="0000FF"/>
          </w:rPr>
          <w:t>подпункте 1.2 пункта 1</w:t>
        </w:r>
      </w:hyperlink>
      <w:r>
        <w:t xml:space="preserve"> настоящего постановления, в сумме 67 рублей в день на 1 обучающегося.</w:t>
      </w:r>
      <w:proofErr w:type="gramEnd"/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05.06.2020 </w:t>
      </w:r>
      <w:hyperlink r:id="rId28" w:history="1">
        <w:r>
          <w:rPr>
            <w:color w:val="0000FF"/>
          </w:rPr>
          <w:t>N 237-п</w:t>
        </w:r>
      </w:hyperlink>
      <w:r>
        <w:t xml:space="preserve">, от 29.12.2020 </w:t>
      </w:r>
      <w:hyperlink r:id="rId29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2.3. Размер торговой наценки на услуги по организации предоставления питания - 2.</w:t>
      </w:r>
    </w:p>
    <w:p w:rsidR="004F2BC9" w:rsidRDefault="004F2B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2.4. Критерий нуждаемости для предоставления бесплатного двухразового питания детям из числа многодетных семей, обучающимся в муниципальных общеобразовательных организациях и частных общеобразовательных организациях, - преобладание несовершеннолетних иждивенцев в составе такой семьи.</w:t>
      </w:r>
    </w:p>
    <w:p w:rsidR="004F2BC9" w:rsidRDefault="004F2B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05.06.2020 N 237-п)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3. Признать утратившими силу постановления Правительства Ханты-Мансийского автономного округа - Югры: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от 8 мая 2013 года </w:t>
      </w:r>
      <w:hyperlink r:id="rId32" w:history="1">
        <w:r>
          <w:rPr>
            <w:color w:val="0000FF"/>
          </w:rPr>
          <w:t>N 163-п</w:t>
        </w:r>
      </w:hyperlink>
      <w:r>
        <w:t xml:space="preserve"> "Об обеспечении питанием обучающихся в государственных образовательных организациях и частных профессиональных образовательных организациях, расположенных на территории Ханты-Мансийского автономного округа - Югры";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от 28 ноября 2013 года </w:t>
      </w:r>
      <w:hyperlink r:id="rId33" w:history="1">
        <w:r>
          <w:rPr>
            <w:color w:val="0000FF"/>
          </w:rPr>
          <w:t>N 502-п</w:t>
        </w:r>
      </w:hyperlink>
      <w:r>
        <w:t xml:space="preserve"> "Об индексации расходов на предоставление завтраков и </w:t>
      </w:r>
      <w:r>
        <w:lastRenderedPageBreak/>
        <w:t xml:space="preserve">обедов </w:t>
      </w:r>
      <w:proofErr w:type="gramStart"/>
      <w:r>
        <w:t>обучающимся</w:t>
      </w:r>
      <w:proofErr w:type="gramEnd"/>
      <w:r>
        <w:t xml:space="preserve"> муниципальных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- Югры";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от 10 января 2014 года </w:t>
      </w:r>
      <w:hyperlink r:id="rId34" w:history="1">
        <w:r>
          <w:rPr>
            <w:color w:val="0000FF"/>
          </w:rPr>
          <w:t>N 4-п</w:t>
        </w:r>
      </w:hyperlink>
      <w:r>
        <w:t xml:space="preserve"> "О внесении изменений в постановление Правительства Ханты-Мансийского автономного округа - Югры от 8 мая 2013 года N 163-п "Об обеспечении питанием обучающихся государственных образовательных организаций Ханты-Мансийского автономного округа - Югры за счет средств бюджета Ханты-Мансийского автономного округа - Югры";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от 16 мая 2014 года </w:t>
      </w:r>
      <w:hyperlink r:id="rId35" w:history="1">
        <w:r>
          <w:rPr>
            <w:color w:val="0000FF"/>
          </w:rPr>
          <w:t>N 176-п</w:t>
        </w:r>
      </w:hyperlink>
      <w:r>
        <w:t xml:space="preserve"> "О внесении изменений в приложение к постановлению Правительства Ханты-Мансийского автономного округа - Югры от 8 мая 2013 года N 163-п "Об обеспечении питанием обучающихся в государственных образовательных организациях и частных профессиональных образовательных организациях, расположенных на территории Ханты-Мансийского автономного округа - Югры";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от 14 августа 2015 года </w:t>
      </w:r>
      <w:hyperlink r:id="rId36" w:history="1">
        <w:r>
          <w:rPr>
            <w:color w:val="0000FF"/>
          </w:rPr>
          <w:t>N 263-п</w:t>
        </w:r>
      </w:hyperlink>
      <w:r>
        <w:t xml:space="preserve"> "О внесении изменения в постановление Правительства Ханты-Мансийского автономного округа - Югры от 28 ноября 2013 года N 502-п "Об индексации расходов на предоставление завтраков и обедов </w:t>
      </w:r>
      <w:proofErr w:type="gramStart"/>
      <w:r>
        <w:t>обучающимся</w:t>
      </w:r>
      <w:proofErr w:type="gramEnd"/>
      <w:r>
        <w:t xml:space="preserve"> муниципальных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- Югры";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от 11 сентября 2015 года </w:t>
      </w:r>
      <w:hyperlink r:id="rId37" w:history="1">
        <w:r>
          <w:rPr>
            <w:color w:val="0000FF"/>
          </w:rPr>
          <w:t>N 319-п</w:t>
        </w:r>
      </w:hyperlink>
      <w:r>
        <w:t xml:space="preserve"> "О внесении изменения в приложение к постановлению Правительства Ханты-Мансийского автономного округа - Югры от 8 мая 2013 года N 163-п "Об обеспечении питанием обучающихся в государственных образовательных организациях и частных профессиональных образовательных организациях, расположенных на территории Ханты-Мансийского автономного округа - Югры".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4. Настоящее постановление распространяет свое действие на правоотношения, возникшие с 1 января 2016 года.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right"/>
      </w:pPr>
      <w:r>
        <w:t>Губернатор</w:t>
      </w:r>
    </w:p>
    <w:p w:rsidR="004F2BC9" w:rsidRDefault="004F2BC9">
      <w:pPr>
        <w:pStyle w:val="ConsPlusNormal"/>
        <w:jc w:val="right"/>
      </w:pPr>
      <w:r>
        <w:t>Ханты-Мансийского</w:t>
      </w:r>
    </w:p>
    <w:p w:rsidR="004F2BC9" w:rsidRDefault="004F2BC9">
      <w:pPr>
        <w:pStyle w:val="ConsPlusNormal"/>
        <w:jc w:val="right"/>
      </w:pPr>
      <w:r>
        <w:t>автономного округа - Югры</w:t>
      </w:r>
    </w:p>
    <w:p w:rsidR="004F2BC9" w:rsidRDefault="004F2BC9">
      <w:pPr>
        <w:pStyle w:val="ConsPlusNormal"/>
        <w:jc w:val="right"/>
      </w:pPr>
      <w:r>
        <w:t>Н.В.КОМАРОВА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right"/>
        <w:outlineLvl w:val="0"/>
      </w:pPr>
      <w:r>
        <w:t>Приложение 1</w:t>
      </w:r>
    </w:p>
    <w:p w:rsidR="004F2BC9" w:rsidRDefault="004F2BC9">
      <w:pPr>
        <w:pStyle w:val="ConsPlusNormal"/>
        <w:jc w:val="right"/>
      </w:pPr>
      <w:r>
        <w:t>к постановлению Правительства</w:t>
      </w:r>
    </w:p>
    <w:p w:rsidR="004F2BC9" w:rsidRDefault="004F2BC9">
      <w:pPr>
        <w:pStyle w:val="ConsPlusNormal"/>
        <w:jc w:val="right"/>
      </w:pPr>
      <w:r>
        <w:t>Ханты-Мансийского</w:t>
      </w:r>
    </w:p>
    <w:p w:rsidR="004F2BC9" w:rsidRDefault="004F2BC9">
      <w:pPr>
        <w:pStyle w:val="ConsPlusNormal"/>
        <w:jc w:val="right"/>
      </w:pPr>
      <w:r>
        <w:t>автономного округа - Югры</w:t>
      </w:r>
    </w:p>
    <w:p w:rsidR="004F2BC9" w:rsidRDefault="004F2BC9">
      <w:pPr>
        <w:pStyle w:val="ConsPlusNormal"/>
        <w:jc w:val="right"/>
      </w:pPr>
      <w:r>
        <w:t>от 4 марта 2016 года N 59-п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Title"/>
        <w:jc w:val="center"/>
      </w:pPr>
      <w:bookmarkStart w:id="3" w:name="Par55"/>
      <w:bookmarkEnd w:id="3"/>
      <w:r>
        <w:t>ПОРЯДОК</w:t>
      </w:r>
    </w:p>
    <w:p w:rsidR="004F2BC9" w:rsidRDefault="004F2BC9">
      <w:pPr>
        <w:pStyle w:val="ConsPlusTitle"/>
        <w:jc w:val="center"/>
      </w:pPr>
      <w:r>
        <w:lastRenderedPageBreak/>
        <w:t xml:space="preserve">ОБЕСПЕЧЕНИЯ ПИТАНИЕМ </w:t>
      </w:r>
      <w:proofErr w:type="gramStart"/>
      <w:r>
        <w:t>ОБУЧАЮЩИХСЯ</w:t>
      </w:r>
      <w:proofErr w:type="gramEnd"/>
      <w:r>
        <w:t xml:space="preserve"> В ГОСУДАРСТВЕННЫХ</w:t>
      </w:r>
    </w:p>
    <w:p w:rsidR="004F2BC9" w:rsidRDefault="004F2BC9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ГОСУДАРСТВЕННЫХ</w:t>
      </w:r>
    </w:p>
    <w:p w:rsidR="004F2BC9" w:rsidRDefault="004F2BC9">
      <w:pPr>
        <w:pStyle w:val="ConsPlusTitle"/>
        <w:jc w:val="center"/>
      </w:pPr>
      <w:r>
        <w:t xml:space="preserve">ОБРАЗОВАТЕЛЬНЫХ ОРГАНИЗАЦИЯХ, ОСУЩЕСТВЛЯЮЩИХ </w:t>
      </w:r>
      <w:proofErr w:type="gramStart"/>
      <w:r>
        <w:t>ОБРАЗОВАТЕЛЬНУЮ</w:t>
      </w:r>
      <w:proofErr w:type="gramEnd"/>
    </w:p>
    <w:p w:rsidR="004F2BC9" w:rsidRDefault="004F2BC9">
      <w:pPr>
        <w:pStyle w:val="ConsPlusTitle"/>
        <w:jc w:val="center"/>
      </w:pPr>
      <w:r>
        <w:t>ДЕЯТЕЛЬНОСТЬ ПО ОБРАЗОВАТЕЛЬНЫМ ПРОГРАММАМ СРЕДНЕГО</w:t>
      </w:r>
    </w:p>
    <w:p w:rsidR="004F2BC9" w:rsidRDefault="004F2BC9">
      <w:pPr>
        <w:pStyle w:val="ConsPlusTitle"/>
        <w:jc w:val="center"/>
      </w:pPr>
      <w:r>
        <w:t xml:space="preserve">ПРОФЕССИОНАЛЬНОГО ОБРАЗОВАНИЯ,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4F2BC9" w:rsidRDefault="004F2BC9">
      <w:pPr>
        <w:pStyle w:val="ConsPlusTitle"/>
        <w:jc w:val="center"/>
      </w:pPr>
      <w:r>
        <w:t>ИСПОЛНИТЕЛЬНЫХ ОРГАНОВ ГОСУДАРСТВЕННОЙ ВЛАСТИ</w:t>
      </w:r>
    </w:p>
    <w:p w:rsidR="004F2BC9" w:rsidRDefault="004F2BC9">
      <w:pPr>
        <w:pStyle w:val="ConsPlusTitle"/>
        <w:jc w:val="center"/>
      </w:pPr>
      <w:r>
        <w:t>ХАНТЫ-МАНСИЙСКОГО АВТОНОМНОГО ОКРУГА - ЮГРЫ, ЧАСТНЫХ</w:t>
      </w:r>
    </w:p>
    <w:p w:rsidR="004F2BC9" w:rsidRDefault="004F2BC9">
      <w:pPr>
        <w:pStyle w:val="ConsPlusTitle"/>
        <w:jc w:val="center"/>
      </w:pPr>
      <w:r>
        <w:t xml:space="preserve">ПРОФЕССИОНАЛЬНЫХ ОБРАЗОВАТЕЛЬНЫХ </w:t>
      </w:r>
      <w:proofErr w:type="gramStart"/>
      <w:r>
        <w:t>ОРГАНИЗАЦИЯХ</w:t>
      </w:r>
      <w:proofErr w:type="gramEnd"/>
      <w:r>
        <w:t>, РАСПОЛОЖЕННЫХ</w:t>
      </w:r>
    </w:p>
    <w:p w:rsidR="004F2BC9" w:rsidRDefault="004F2BC9">
      <w:pPr>
        <w:pStyle w:val="ConsPlusTitle"/>
        <w:jc w:val="center"/>
      </w:pPr>
      <w:r>
        <w:t>В ХАНТЫ-МАНСИЙСКОМ АВТОНОМНОМ ОКРУГЕ - ЮГРЕ</w:t>
      </w:r>
    </w:p>
    <w:p w:rsidR="004F2BC9" w:rsidRDefault="004F2BC9">
      <w:pPr>
        <w:pStyle w:val="ConsPlusTitle"/>
        <w:jc w:val="center"/>
      </w:pPr>
      <w:r>
        <w:t>(ДАЛЕЕ - ПОРЯДОК)</w:t>
      </w:r>
    </w:p>
    <w:p w:rsidR="004F2BC9" w:rsidRDefault="004F2BC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F2BC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13.01.2017 </w:t>
            </w:r>
            <w:hyperlink r:id="rId38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12.05.2017 </w:t>
            </w:r>
            <w:hyperlink r:id="rId39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40" w:history="1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14.03.2019 </w:t>
            </w:r>
            <w:hyperlink r:id="rId41" w:history="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21.06.2019 </w:t>
            </w:r>
            <w:hyperlink r:id="rId42" w:history="1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06.12.2019 </w:t>
            </w:r>
            <w:hyperlink r:id="rId43" w:history="1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20.03.2020 </w:t>
            </w:r>
            <w:hyperlink r:id="rId44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>,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05.06.2020 </w:t>
            </w:r>
            <w:hyperlink r:id="rId45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46" w:history="1">
              <w:r>
                <w:rPr>
                  <w:color w:val="0000FF"/>
                </w:rPr>
                <w:t>N 641-п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определяет правила и нормативы расходов на обеспечение питанием обучающихся в государственных общеобразовательных организациях (включая предоставление сухого пайка или выплату денежной компенсации на время пребывания в семьях в выходные, праздничные и каникулярные дни, а также предоставление денежной компенсации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дому), государственных образовательных организациях</w:t>
      </w:r>
      <w:proofErr w:type="gramEnd"/>
      <w:r>
        <w:t xml:space="preserve">, </w:t>
      </w:r>
      <w:proofErr w:type="gramStart"/>
      <w:r>
        <w:t>осуществляющих образовательную деятельность по образовательным программам среднего профессионального образования (включая выплату компенсации в период прохождения практики при отсутствии возможности предоставления горячего питания обучающимся в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по программам подготовки квалифицированных рабочих (служащих)), находящихся в ведении исполнительных органов государственной власти Ханты-Мансийского автономного округа - Югры (далее - государственные образовательные организации), частных профессиональных 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расположенных в Ханты-Мансийском автономном округе - Югре (далее - частные профессиональные образовательные организации, при совместном упоминании - образовательные организации).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14.03.2019 </w:t>
      </w:r>
      <w:hyperlink r:id="rId47" w:history="1">
        <w:r>
          <w:rPr>
            <w:color w:val="0000FF"/>
          </w:rPr>
          <w:t>N 83-п</w:t>
        </w:r>
      </w:hyperlink>
      <w:r>
        <w:t xml:space="preserve">, от 21.06.2019 </w:t>
      </w:r>
      <w:hyperlink r:id="rId48" w:history="1">
        <w:r>
          <w:rPr>
            <w:color w:val="0000FF"/>
          </w:rPr>
          <w:t>N 200-п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2. Организация питания </w:t>
      </w:r>
      <w:proofErr w:type="gramStart"/>
      <w:r>
        <w:t>обучающихся</w:t>
      </w:r>
      <w:proofErr w:type="gramEnd"/>
      <w:r>
        <w:t xml:space="preserve"> обеспечивается образовательными организациями в соответствии с государственными санитарно-эпидемиологическими правилами и нормативами.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3. Обеспечение питанием осуществляется на основании заявления одного из родителей (законных представителей) обучающегося по форме, установленной локальным правовым актом образовательной организации (за исключением обучающихся (воспитанников), проживающих в образовательной организации).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</w:t>
      </w:r>
      <w:r>
        <w:lastRenderedPageBreak/>
        <w:t>поддержки в виде предоставления питания (при наличии), и подтверждает свое согласие на порядок обеспечения питанием в данной образовательной организации, установленный локальным правовым актом образовательной организации.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Предоставление денежной компенсации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дому, осуществляется в соответствии с </w:t>
      </w:r>
      <w:hyperlink w:anchor="Par297" w:tooltip="ПОРЯДОК" w:history="1">
        <w:r>
          <w:rPr>
            <w:color w:val="0000FF"/>
          </w:rPr>
          <w:t>порядком</w:t>
        </w:r>
      </w:hyperlink>
      <w:r>
        <w:t>, утвержденным приложением 3 к настоящему постановлению.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21.06.2019 N 200-п)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4. Финансовое обеспечение питания обучающихся осуществляется за счет средств Ханты-Мансийского автономного округа - Югры (далее - автономный округ), иных источников, не запрещенных законодательством.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5.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4" w:name="Par82"/>
      <w:bookmarkEnd w:id="4"/>
      <w:r>
        <w:t>6. Питание предоставляется: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6.1. На условиях полного государственного обеспечения: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6.1.1. </w:t>
      </w:r>
      <w:proofErr w:type="gramStart"/>
      <w:r>
        <w:t>Воспитанникам, проживающим в государственных образовательных организациях,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с учетом норм обеспечения питанием детей в организованных детских коллективах, обеспечения качества и безопасности пищевых продуктов, сезонности, необходимого количества основных пищевых</w:t>
      </w:r>
      <w:proofErr w:type="gramEnd"/>
      <w:r>
        <w:t xml:space="preserve"> </w:t>
      </w:r>
      <w:proofErr w:type="gramStart"/>
      <w:r>
        <w:t>веществ и требуемой калорийности суточного рациона, суточной потребности в основных витаминах и микроэлементах, дифференцированных по возрастным группам обучающихся (7 - 11 и 12 - 18 лет), а также с использованием принципов щадящего питания и коррекции рациона с учетом норм обеспечения питанием детей в организованных детских коллективах, социально-демографических факторов, национальных и территориальных особенностей питания населения;</w:t>
      </w:r>
      <w:proofErr w:type="gramEnd"/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12.05.2017 </w:t>
      </w:r>
      <w:hyperlink r:id="rId52" w:history="1">
        <w:r>
          <w:rPr>
            <w:color w:val="0000FF"/>
          </w:rPr>
          <w:t>N 189-п</w:t>
        </w:r>
      </w:hyperlink>
      <w:r>
        <w:t xml:space="preserve">, от 29.12.2020 </w:t>
      </w:r>
      <w:hyperlink r:id="rId53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6.1.2. </w:t>
      </w:r>
      <w:proofErr w:type="gramStart"/>
      <w:r>
        <w:t>Воспитанникам государственных общеобразовательных организаций, осваивающим образовательную программу дошкольного образования, с учетом норм обеспечения питанием детей в организованных детских коллективах, обеспечения качества и безопасности пищевых продуктов, сезонности, необходимого количества основных пищевых веществ и требуемой калорийности суточного рациона, суточной потребности в основных витаминах и микроэлементах, дифференцированных по возрастным группам обучающихся (0 - 3 и 4 - 7 лет), а также с использованием принципов щадящего</w:t>
      </w:r>
      <w:proofErr w:type="gramEnd"/>
      <w:r>
        <w:t xml:space="preserve"> питания и коррекции рациона с учетом норм обеспечения питанием детей в организованных детских коллективах, социально-демографических факторов, национальных и территориальных особенностей питания населения.</w:t>
      </w:r>
    </w:p>
    <w:p w:rsidR="004F2BC9" w:rsidRDefault="004F2B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6.1.2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5" w:name="Par88"/>
      <w:bookmarkEnd w:id="5"/>
      <w:r>
        <w:lastRenderedPageBreak/>
        <w:t>6.2. На условиях обеспечения двухразовым питанием в учебное время по месту нахождения образовательной организации: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6.2.1. </w:t>
      </w:r>
      <w:proofErr w:type="gramStart"/>
      <w:r>
        <w:t>Обучающимся</w:t>
      </w:r>
      <w:proofErr w:type="gramEnd"/>
      <w:r>
        <w:t xml:space="preserve"> государственных общеобразовательных организаций.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13.01.2017 N 3-п)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6" w:name="Par91"/>
      <w:bookmarkEnd w:id="6"/>
      <w:r>
        <w:t xml:space="preserve">6.2.2. </w:t>
      </w:r>
      <w:proofErr w:type="gramStart"/>
      <w:r>
        <w:t>Обучающимся государственных профессиональных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здоровья.</w:t>
      </w:r>
      <w:proofErr w:type="gramEnd"/>
    </w:p>
    <w:p w:rsidR="004F2BC9" w:rsidRDefault="004F2BC9">
      <w:pPr>
        <w:pStyle w:val="ConsPlusNormal"/>
        <w:spacing w:before="240"/>
        <w:ind w:firstLine="540"/>
        <w:jc w:val="both"/>
      </w:pPr>
      <w:r>
        <w:t>6.2.3. Обучающимся государственных образовательных организаций, осуществляющих образовательную деятельность по образовательным программам среднего профессионального образования, находящихся в ведении исполнительных органов государственной власти автономного округа, частных профессиональных образовательных организаций,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6.3. На условиях обеспечения одноразовым питанием в учебное время по месту нахождения образовательной организации: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7" w:name="Par95"/>
      <w:bookmarkEnd w:id="7"/>
      <w:r>
        <w:t xml:space="preserve">6.3.1. </w:t>
      </w:r>
      <w:proofErr w:type="gramStart"/>
      <w:r>
        <w:t xml:space="preserve">Обучающимся государственных профессиональных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за исключением обучающихся, указанных в </w:t>
      </w:r>
      <w:hyperlink w:anchor="Par91" w:tooltip="6.2.2. Обучающимся государственных профессион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в области искусств, интегрированным с образовательными программами" w:history="1">
        <w:r>
          <w:rPr>
            <w:color w:val="0000FF"/>
          </w:rPr>
          <w:t>подпункте 6.2.2 пункта 6</w:t>
        </w:r>
      </w:hyperlink>
      <w:r>
        <w:t xml:space="preserve"> Порядка.</w:t>
      </w:r>
      <w:proofErr w:type="gramEnd"/>
    </w:p>
    <w:p w:rsidR="004F2BC9" w:rsidRDefault="004F2BC9">
      <w:pPr>
        <w:pStyle w:val="ConsPlusNormal"/>
        <w:spacing w:before="240"/>
        <w:ind w:firstLine="540"/>
        <w:jc w:val="both"/>
      </w:pPr>
      <w:bookmarkStart w:id="8" w:name="Par96"/>
      <w:bookmarkEnd w:id="8"/>
      <w:r>
        <w:t xml:space="preserve">6.3.2. </w:t>
      </w:r>
      <w:proofErr w:type="gramStart"/>
      <w:r>
        <w:t>Обучающимся в государственных профессиональных образовательных организациях, находящихся в ведении исполнительных органов государственной власти автономного округа, по программам подготовки квалифицированных рабочих (служащих).</w:t>
      </w:r>
      <w:proofErr w:type="gramEnd"/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 xml:space="preserve">В период прохождения практики при отсутствии возможности предоставления горячего питания обучающимся в государственных профессиональных образовательных организациях, находящихся в ведении исполнительных органов государственной власти автономного округа, по программам подготовки квалифицированных рабочих (служащих) выплачивается компенсация в размере расходов на обеспечение обедом, установленном в </w:t>
      </w:r>
      <w:hyperlink w:anchor="Par121" w:tooltip="10. Норматив расходов на обеспечение обедами за счет средств бюджета автономного округа обучающихся, указанных в подпункте 6.3.2 пункта 6 Порядка, из расчета на 1 обучающегося в день определяется по формуле:" w:history="1">
        <w:r>
          <w:rPr>
            <w:color w:val="0000FF"/>
          </w:rPr>
          <w:t>пункте 10</w:t>
        </w:r>
      </w:hyperlink>
      <w:r>
        <w:t xml:space="preserve"> Порядка.</w:t>
      </w:r>
      <w:proofErr w:type="gramEnd"/>
    </w:p>
    <w:p w:rsidR="004F2BC9" w:rsidRDefault="004F2BC9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29.06.2018 N 200-п)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7. В расходы на обеспечение питанием обучающихся (воспитанников) образовательных организаций, указанных в </w:t>
      </w:r>
      <w:hyperlink w:anchor="Par82" w:tooltip="6. Питание предоставляется:" w:history="1">
        <w:r>
          <w:rPr>
            <w:color w:val="0000FF"/>
          </w:rPr>
          <w:t>пункте 6</w:t>
        </w:r>
      </w:hyperlink>
      <w:r>
        <w:t xml:space="preserve"> Порядка, включаются расходы на оплату стоимости продуктов питания, услуг по организации предоставления питания.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8. За счет средств бюджета автономного округа норматив расходов на обеспечение </w:t>
      </w:r>
      <w:r>
        <w:lastRenderedPageBreak/>
        <w:t xml:space="preserve">двухразовым питанием обучающихся, указанных в </w:t>
      </w:r>
      <w:hyperlink w:anchor="Par88" w:tooltip="6.2. На условиях обеспечения двухразовым питанием в учебное время по месту нахождения образовательной организации:" w:history="1">
        <w:r>
          <w:rPr>
            <w:color w:val="0000FF"/>
          </w:rPr>
          <w:t>подпункте 6.2 пункта 6</w:t>
        </w:r>
      </w:hyperlink>
      <w:r>
        <w:t xml:space="preserve"> Порядка, из расчета на одного обучающегося в день определяется по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= S</w:t>
      </w:r>
      <w:r>
        <w:rPr>
          <w:vertAlign w:val="subscript"/>
        </w:rPr>
        <w:t>1</w:t>
      </w:r>
      <w:r>
        <w:t xml:space="preserve"> x Q,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норматив расходов на обеспечение двухразовым питанием;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1</w:t>
      </w:r>
      <w:r>
        <w:t xml:space="preserve"> - размер расходов на обеспечение двухразовым питанием, равный 168 рублям;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06.12.2019 </w:t>
      </w:r>
      <w:hyperlink r:id="rId59" w:history="1">
        <w:r>
          <w:rPr>
            <w:color w:val="0000FF"/>
          </w:rPr>
          <w:t>N 479-п</w:t>
        </w:r>
      </w:hyperlink>
      <w:r>
        <w:t xml:space="preserve">, от 29.12.2020 </w:t>
      </w:r>
      <w:hyperlink r:id="rId60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Q - размер торговой наценки на услуги по организации предоставления питания, равный 2.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В случае организации питания образовательной организацией самостоятельно торговая наценка не применяется.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9. За счет средств бюджета автономного округа норматив расходов на обеспечение одноразовым питанием обучающихся, указанных в </w:t>
      </w:r>
      <w:hyperlink w:anchor="Par95" w:tooltip="6.3.1. Обучающимся государственных профессион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в области искусств, интегрированным с образовательными программами" w:history="1">
        <w:r>
          <w:rPr>
            <w:color w:val="0000FF"/>
          </w:rPr>
          <w:t>подпункте 6.3.1 пункта 6</w:t>
        </w:r>
      </w:hyperlink>
      <w:r>
        <w:t xml:space="preserve"> Порядка, из расчета на одного обучающегося в день определяется по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= S</w:t>
      </w:r>
      <w:r>
        <w:rPr>
          <w:vertAlign w:val="subscript"/>
        </w:rPr>
        <w:t>2</w:t>
      </w:r>
      <w:r>
        <w:t xml:space="preserve"> x Q,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- норматив расходов на обеспечение одноразовым питанием;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2</w:t>
      </w:r>
      <w:r>
        <w:t xml:space="preserve"> - размер расходов на обеспечение одноразовым питанием, равный 67 рублям;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06.12.2019 </w:t>
      </w:r>
      <w:hyperlink r:id="rId62" w:history="1">
        <w:r>
          <w:rPr>
            <w:color w:val="0000FF"/>
          </w:rPr>
          <w:t>N 479-п</w:t>
        </w:r>
      </w:hyperlink>
      <w:r>
        <w:t xml:space="preserve">, от 05.06.2020 </w:t>
      </w:r>
      <w:hyperlink r:id="rId63" w:history="1">
        <w:r>
          <w:rPr>
            <w:color w:val="0000FF"/>
          </w:rPr>
          <w:t>N 237-п</w:t>
        </w:r>
      </w:hyperlink>
      <w:r>
        <w:t xml:space="preserve">, от 29.12.2020 </w:t>
      </w:r>
      <w:hyperlink r:id="rId64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Q - размер торговой наценки на услуги по организации предоставления питания, равный 2.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Абзац утратил силу с 1 января 2021 года.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29.12.2020 N 641-п.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9" w:name="Par121"/>
      <w:bookmarkEnd w:id="9"/>
      <w:r>
        <w:t xml:space="preserve">10. Норматив расходов на обеспечение обедами за счет средств бюджета автономного округа обучающихся, указанных в </w:t>
      </w:r>
      <w:hyperlink w:anchor="Par96" w:tooltip="6.3.2. Обучающимся в государственных профессиональных образовательных организациях, находящихся в ведении исполнительных органов государственной власти автономного округа, по программам подготовки квалифицированных рабочих (служащих)." w:history="1">
        <w:r>
          <w:rPr>
            <w:color w:val="0000FF"/>
          </w:rPr>
          <w:t>подпункте 6.3.2 пункта 6</w:t>
        </w:r>
      </w:hyperlink>
      <w:r>
        <w:t xml:space="preserve"> Порядка, из расчета на 1 обучающегося в день определяется по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3</w:t>
      </w:r>
      <w:r>
        <w:t xml:space="preserve"> = S</w:t>
      </w:r>
      <w:r>
        <w:rPr>
          <w:vertAlign w:val="subscript"/>
        </w:rPr>
        <w:t>3</w:t>
      </w:r>
      <w:r>
        <w:t xml:space="preserve"> x Q,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3</w:t>
      </w:r>
      <w:r>
        <w:t xml:space="preserve"> - норматив расходов на обеспечение обедами;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3</w:t>
      </w:r>
      <w:r>
        <w:t xml:space="preserve"> - размер расходов на обеспечение обедом, равный 101 рублю;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Q - размер торговой наценки на услуги по организации предоставления питания, равный 2.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lastRenderedPageBreak/>
        <w:t xml:space="preserve">Абзац утратил силу с 1 января 2021 года.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29.12.2020 N 641-п.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>Денежная компенсация или стоимость сухого пайка устанавливается в размере 340 рублей за каждый день пребывания воспитанников государственных общеобразовательных организаций, находящихся в ведении исполнительных органов государственной власти автономного округа, относящихся к категориям детей-сирот и детей, оставшихся без попечения родителей, лиц из числа детей-сирот и детей, оставшихся без попечения родителей, несовершеннолетних и лиц, достигших возраста 18 лет, содержащихся в специальных учебно-воспитательных учреждениях</w:t>
      </w:r>
      <w:proofErr w:type="gramEnd"/>
      <w:r>
        <w:t xml:space="preserve"> автономного округа, в семьях родственников или других граждан в выходные, праздничные и каникулярные дни.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11.1. Денежная компенсация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дому, устанавливается в размере расходов на обеспечение двухразовым питанием, установленном в </w:t>
      </w:r>
      <w:hyperlink w:anchor="Par23" w:tooltip="2.1. Размер расходов на обеспечение двухразовым питанием обучающихся, обучающихся в муниципальных и частных общеобразовательных организациях, относящихся к категориям детей-сирот и детей, оставшихся без попечения родителей, лиц из числа детей-сирот и детей, ос" w:history="1">
        <w:r>
          <w:rPr>
            <w:color w:val="0000FF"/>
          </w:rPr>
          <w:t>пункте 2.1</w:t>
        </w:r>
      </w:hyperlink>
      <w:r>
        <w:t xml:space="preserve"> настоящего постановления, без учета торговой наценки.</w:t>
      </w:r>
    </w:p>
    <w:p w:rsidR="004F2BC9" w:rsidRDefault="004F2BC9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21.06.2019 N 200-п)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12. Основаниями для учета </w:t>
      </w:r>
      <w:proofErr w:type="gramStart"/>
      <w:r>
        <w:t>обучающихся</w:t>
      </w:r>
      <w:proofErr w:type="gramEnd"/>
      <w:r>
        <w:t xml:space="preserve"> в образовательной организации с целью предоставления двухразового питания являются:</w:t>
      </w:r>
    </w:p>
    <w:p w:rsidR="004F2BC9" w:rsidRDefault="004F2BC9">
      <w:pPr>
        <w:pStyle w:val="ConsPlusNormal"/>
        <w:spacing w:before="240"/>
        <w:ind w:firstLine="540"/>
        <w:jc w:val="both"/>
      </w:pPr>
      <w:bookmarkStart w:id="10" w:name="Par136"/>
      <w:bookmarkEnd w:id="10"/>
      <w:r>
        <w:t xml:space="preserve">12.1. </w:t>
      </w:r>
      <w:proofErr w:type="gramStart"/>
      <w:r>
        <w:t>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- для обучающихся из малоимущих семей и многодетных семей.</w:t>
      </w:r>
      <w:proofErr w:type="gramEnd"/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12.2. </w:t>
      </w:r>
      <w:proofErr w:type="gramStart"/>
      <w:r>
        <w:t>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детьми-сиротами и детьми, оставшимися без попечения родителей, лицами из числа детей-сирот и детей, оставшихся без попечения родителей.</w:t>
      </w:r>
      <w:proofErr w:type="gramEnd"/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12.3. Информация психолого-медико-педагогической комиссии по запросу руководителя образовательной организации о признании ребенка </w:t>
      </w:r>
      <w:proofErr w:type="gramStart"/>
      <w:r>
        <w:t>обучающимся</w:t>
      </w:r>
      <w:proofErr w:type="gramEnd"/>
      <w:r>
        <w:t xml:space="preserve"> с ограниченными возможностями - для обучающихся с ограниченными возможностями здоровья.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13. Критериями нуждаемости для предоставления бесплатного двухразового питания обучающимся следующих льготных категорий являются: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 xml:space="preserve">преобладание в составе семьи несовершеннолетних иждивенцев, подтвержденное документом, указанным в </w:t>
      </w:r>
      <w:hyperlink w:anchor="Par136" w:tooltip="12.1.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" w:history="1">
        <w:r>
          <w:rPr>
            <w:color w:val="0000FF"/>
          </w:rPr>
          <w:t>подпункте 12.1 пункта 12</w:t>
        </w:r>
      </w:hyperlink>
      <w:r>
        <w:t xml:space="preserve"> Порядка, - для детей из многодетных семей;</w:t>
      </w:r>
      <w:proofErr w:type="gramEnd"/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среднедушевой доход семьи ниже </w:t>
      </w:r>
      <w:hyperlink r:id="rId72" w:history="1">
        <w:r>
          <w:rPr>
            <w:color w:val="0000FF"/>
          </w:rPr>
          <w:t>величины прожиточного минимума</w:t>
        </w:r>
      </w:hyperlink>
      <w:r>
        <w:t xml:space="preserve">, установленного в автономном округе, подверженный на основании сведений, указанных в </w:t>
      </w:r>
      <w:hyperlink w:anchor="Par136" w:tooltip="12.1.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" w:history="1">
        <w:r>
          <w:rPr>
            <w:color w:val="0000FF"/>
          </w:rPr>
          <w:t>подпункте 12.1 пункта 12</w:t>
        </w:r>
      </w:hyperlink>
      <w:r>
        <w:t xml:space="preserve"> </w:t>
      </w:r>
      <w:r>
        <w:lastRenderedPageBreak/>
        <w:t>Порядка, - для детей из малоимущих семей.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При переводе обучающихся льготных категорий исключительно на обучение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предоставление двухразового питания обучающимся из числа льготных категорий в образовательных организациях, установленного законодательством автономного округа, а также обучающимся, находящимся на полном государственном обеспечении, заменяется денежной выплатой (далее - выплата).</w:t>
      </w:r>
      <w:proofErr w:type="gramEnd"/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15. Размер выплаты определяется по следующей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Р = S x</w:t>
      </w:r>
      <w:proofErr w:type="gramStart"/>
      <w:r>
        <w:t xml:space="preserve"> К</w:t>
      </w:r>
      <w:proofErr w:type="gramEnd"/>
      <w:r>
        <w:t>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размер денежной выплаты обучающимся из числа льготных категорий;</w:t>
      </w:r>
    </w:p>
    <w:p w:rsidR="004F2BC9" w:rsidRDefault="004F2BC9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 - размер расходов на обеспечение двухразовым питанием, равный 168 рублям;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количество</w:t>
      </w:r>
      <w:proofErr w:type="gramEnd"/>
      <w:r>
        <w:t xml:space="preserve"> дней обучения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за исключением дней каникулярного периода, выходных и праздничных.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20.03.2020 N 87-п)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16. </w:t>
      </w:r>
      <w:proofErr w:type="gramStart"/>
      <w:r>
        <w:t>Выплата перечисляется образовательной организацией в отношении обучающихся по основным общеобразовательным программам начального общего, основного общего и среднего общего образования на лицевой счет одного из родителей (законных представителей), в отношении обучающихся по программам среднего профессионального образования - на лицевой счет обучающегося, за исключением случаев круглосуточного нахождения обучающихся в учреждениях социальной защиты населения или проживания в общежитиях, интернатах при образовательных организациях в пределах</w:t>
      </w:r>
      <w:proofErr w:type="gramEnd"/>
      <w:r>
        <w:t xml:space="preserve"> средств, доведенных до государственных организаций на выполнение государственного задания и бюджетной сметы на текущий финансовый год.</w:t>
      </w:r>
    </w:p>
    <w:p w:rsidR="004F2BC9" w:rsidRDefault="004F2BC9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20.03.2020 N 87-п;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14 - 18. Утратили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right"/>
        <w:outlineLvl w:val="0"/>
      </w:pPr>
      <w:r>
        <w:t>Приложение 2</w:t>
      </w:r>
    </w:p>
    <w:p w:rsidR="004F2BC9" w:rsidRDefault="004F2BC9">
      <w:pPr>
        <w:pStyle w:val="ConsPlusNormal"/>
        <w:jc w:val="right"/>
      </w:pPr>
      <w:r>
        <w:t>к постановлению Правительства</w:t>
      </w:r>
    </w:p>
    <w:p w:rsidR="004F2BC9" w:rsidRDefault="004F2BC9">
      <w:pPr>
        <w:pStyle w:val="ConsPlusNormal"/>
        <w:jc w:val="right"/>
      </w:pPr>
      <w:r>
        <w:t>Ханты-Мансийского</w:t>
      </w:r>
    </w:p>
    <w:p w:rsidR="004F2BC9" w:rsidRDefault="004F2BC9">
      <w:pPr>
        <w:pStyle w:val="ConsPlusNormal"/>
        <w:jc w:val="right"/>
      </w:pPr>
      <w:r>
        <w:t>автономного округа - Югры</w:t>
      </w:r>
    </w:p>
    <w:p w:rsidR="004F2BC9" w:rsidRDefault="004F2BC9">
      <w:pPr>
        <w:pStyle w:val="ConsPlusNormal"/>
        <w:jc w:val="right"/>
      </w:pPr>
      <w:r>
        <w:t>от 4 марта 2016 года N 59-п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Title"/>
        <w:jc w:val="center"/>
      </w:pPr>
      <w:bookmarkStart w:id="11" w:name="Par169"/>
      <w:bookmarkEnd w:id="11"/>
      <w:r>
        <w:t>ПОРЯДОК</w:t>
      </w:r>
    </w:p>
    <w:p w:rsidR="004F2BC9" w:rsidRDefault="004F2BC9">
      <w:pPr>
        <w:pStyle w:val="ConsPlusTitle"/>
        <w:jc w:val="center"/>
      </w:pPr>
      <w:r>
        <w:t>РАСХОДОВАНИЯ СУБВЕНЦИЙ, ПРЕДОСТАВЛЯЕМЫХ ИЗ БЮДЖЕТА</w:t>
      </w:r>
    </w:p>
    <w:p w:rsidR="004F2BC9" w:rsidRDefault="004F2BC9">
      <w:pPr>
        <w:pStyle w:val="ConsPlusTitle"/>
        <w:jc w:val="center"/>
      </w:pPr>
      <w:r>
        <w:t>ХАНТЫ-МАНСИЙСКОГО АВТОНОМНОГО ОКРУГА - ЮГРЫ БЮДЖЕТАМ</w:t>
      </w:r>
    </w:p>
    <w:p w:rsidR="004F2BC9" w:rsidRDefault="004F2BC9">
      <w:pPr>
        <w:pStyle w:val="ConsPlusTitle"/>
        <w:jc w:val="center"/>
      </w:pPr>
      <w:r>
        <w:t>МУНИЦИПАЛЬНЫХ РАЙОНОВ И ГОРОДСКИХ ОКРУГОВ НА ОСУЩЕСТВЛЕНИЕ</w:t>
      </w:r>
    </w:p>
    <w:p w:rsidR="004F2BC9" w:rsidRDefault="004F2BC9">
      <w:pPr>
        <w:pStyle w:val="ConsPlusTitle"/>
        <w:jc w:val="center"/>
      </w:pPr>
      <w:r>
        <w:t>ПЕРЕДАННОГО ОТДЕЛЬНОГО ГОСУДАРСТВЕННОГО ПОЛНОМОЧИЯ</w:t>
      </w:r>
    </w:p>
    <w:p w:rsidR="004F2BC9" w:rsidRDefault="004F2BC9">
      <w:pPr>
        <w:pStyle w:val="ConsPlusTitle"/>
        <w:jc w:val="center"/>
      </w:pPr>
      <w:r>
        <w:t>ПО СОЦИАЛЬНОЙ ПОДДЕРЖКЕ ДЕТЕЙ-СИРОТ И ДЕТЕЙ, ОСТАВШИХСЯ</w:t>
      </w:r>
    </w:p>
    <w:p w:rsidR="004F2BC9" w:rsidRDefault="004F2BC9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4F2BC9" w:rsidRDefault="004F2BC9">
      <w:pPr>
        <w:pStyle w:val="ConsPlusTitle"/>
        <w:jc w:val="center"/>
      </w:pPr>
      <w:r>
        <w:t xml:space="preserve">ОСТАВШИХСЯ БЕЗ ПОПЕЧЕНИЯ РОДИТЕЛЕЙ, ДЕТЕЙ </w:t>
      </w:r>
      <w:proofErr w:type="gramStart"/>
      <w:r>
        <w:t>ИЗ</w:t>
      </w:r>
      <w:proofErr w:type="gramEnd"/>
      <w:r>
        <w:t xml:space="preserve"> МНОГОДЕТНЫХ</w:t>
      </w:r>
    </w:p>
    <w:p w:rsidR="004F2BC9" w:rsidRDefault="004F2BC9">
      <w:pPr>
        <w:pStyle w:val="ConsPlusTitle"/>
        <w:jc w:val="center"/>
      </w:pPr>
      <w:r>
        <w:t>СЕМЕЙ, ДЕТЕЙ ИЗ МАЛОИМУЩИХ СЕМЕЙ, ОБУЧАЮЩИХСЯ</w:t>
      </w:r>
    </w:p>
    <w:p w:rsidR="004F2BC9" w:rsidRDefault="004F2BC9">
      <w:pPr>
        <w:pStyle w:val="ConsPlusTitle"/>
        <w:jc w:val="center"/>
      </w:pPr>
      <w:r>
        <w:t>С ОГРАНИЧЕННЫМИ ВОЗМОЖНОСТЯМИ ЗДОРОВЬЯ, ДЕТЕЙ-ИНВАЛИДОВ,</w:t>
      </w:r>
    </w:p>
    <w:p w:rsidR="004F2BC9" w:rsidRDefault="004F2BC9">
      <w:pPr>
        <w:pStyle w:val="ConsPlusTitle"/>
        <w:jc w:val="center"/>
      </w:pPr>
      <w:r>
        <w:t xml:space="preserve">НЕ </w:t>
      </w:r>
      <w:proofErr w:type="gramStart"/>
      <w:r>
        <w:t>ОТНОСЯЩИХСЯ</w:t>
      </w:r>
      <w:proofErr w:type="gramEnd"/>
      <w:r>
        <w:t xml:space="preserve"> К ОБУЧАЮЩИМСЯ С ОГРАНИЧЕННЫМИ ВОЗМОЖНОСТЯМИ</w:t>
      </w:r>
    </w:p>
    <w:p w:rsidR="004F2BC9" w:rsidRDefault="004F2BC9">
      <w:pPr>
        <w:pStyle w:val="ConsPlusTitle"/>
        <w:jc w:val="center"/>
      </w:pPr>
      <w:r>
        <w:t xml:space="preserve">ЗДОРОВЬЯ, </w:t>
      </w:r>
      <w:proofErr w:type="gramStart"/>
      <w:r>
        <w:t>ПОЛУЧАЮЩИХ</w:t>
      </w:r>
      <w:proofErr w:type="gramEnd"/>
      <w:r>
        <w:t xml:space="preserve"> ОБРАЗОВАНИЕ В МУНИЦИПАЛЬНЫХ</w:t>
      </w:r>
    </w:p>
    <w:p w:rsidR="004F2BC9" w:rsidRDefault="004F2BC9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И ЧАСТНЫХ</w:t>
      </w:r>
    </w:p>
    <w:p w:rsidR="004F2BC9" w:rsidRDefault="004F2BC9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В ВИДЕ ПРЕДОСТАВЛЕНИЯ</w:t>
      </w:r>
    </w:p>
    <w:p w:rsidR="004F2BC9" w:rsidRDefault="004F2BC9">
      <w:pPr>
        <w:pStyle w:val="ConsPlusTitle"/>
        <w:jc w:val="center"/>
      </w:pPr>
      <w:r>
        <w:t>ДВУХРАЗОВОГО ПИТАНИЯ В УЧЕБНОЕ ВРЕМЯ ПО МЕСТУ НАХОЖДЕНИЯ</w:t>
      </w:r>
    </w:p>
    <w:p w:rsidR="004F2BC9" w:rsidRDefault="004F2BC9">
      <w:pPr>
        <w:pStyle w:val="ConsPlusTitle"/>
        <w:jc w:val="center"/>
      </w:pPr>
      <w:r>
        <w:t>ОБЩЕОБРАЗОВАТЕЛЬНОЙ ОРГАНИЗАЦИИ И ДЕНЕЖНОЙ КОМПЕНСАЦИИ</w:t>
      </w:r>
    </w:p>
    <w:p w:rsidR="004F2BC9" w:rsidRDefault="004F2BC9">
      <w:pPr>
        <w:pStyle w:val="ConsPlusTitle"/>
        <w:jc w:val="center"/>
      </w:pPr>
      <w:proofErr w:type="gramStart"/>
      <w:r>
        <w:t>ОБУЧАЮЩИМСЯ</w:t>
      </w:r>
      <w:proofErr w:type="gramEnd"/>
      <w:r>
        <w:t xml:space="preserve"> ОБЩЕОБРАЗОВАТЕЛЬНЫХ ОРГАНИЗАЦИЙ С ОГРАНИЧЕННЫМИ</w:t>
      </w:r>
    </w:p>
    <w:p w:rsidR="004F2BC9" w:rsidRDefault="004F2BC9">
      <w:pPr>
        <w:pStyle w:val="ConsPlusTitle"/>
        <w:jc w:val="center"/>
      </w:pPr>
      <w:r>
        <w:t>ВОЗМОЖНОСТЯМИ ЗДОРОВЬЯ, ДЕТЯМ-ИНВАЛИДАМ, НЕ ОТНОСЯЩИМСЯ</w:t>
      </w:r>
    </w:p>
    <w:p w:rsidR="004F2BC9" w:rsidRDefault="004F2BC9">
      <w:pPr>
        <w:pStyle w:val="ConsPlusTitle"/>
        <w:jc w:val="center"/>
      </w:pPr>
      <w:r>
        <w:t xml:space="preserve">К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ЗДОРОВЬЯ,</w:t>
      </w:r>
    </w:p>
    <w:p w:rsidR="004F2BC9" w:rsidRDefault="004F2BC9">
      <w:pPr>
        <w:pStyle w:val="ConsPlusTitle"/>
        <w:jc w:val="center"/>
      </w:pPr>
      <w:proofErr w:type="gramStart"/>
      <w:r>
        <w:t>ОБУЧЕНИЕ</w:t>
      </w:r>
      <w:proofErr w:type="gramEnd"/>
      <w:r>
        <w:t xml:space="preserve"> КОТОРЫХ ОРГАНИЗОВАНО НА ДОМУ (ДАЛЕЕ - ПОРЯДОК)</w:t>
      </w:r>
    </w:p>
    <w:p w:rsidR="004F2BC9" w:rsidRDefault="004F2BC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F2BC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14.03.2019 </w:t>
            </w:r>
            <w:hyperlink r:id="rId81" w:history="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06.12.2019 </w:t>
            </w:r>
            <w:hyperlink r:id="rId82" w:history="1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20.03.2020 </w:t>
            </w:r>
            <w:hyperlink r:id="rId83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84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29.12.2020 </w:t>
            </w:r>
            <w:hyperlink r:id="rId85" w:history="1">
              <w:r>
                <w:rPr>
                  <w:color w:val="0000FF"/>
                </w:rPr>
                <w:t>N 641-п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 xml:space="preserve">1. </w:t>
      </w:r>
      <w:proofErr w:type="gramStart"/>
      <w:r>
        <w:t>Субвенция предоставляется из бюджета Ханты-Мансийского автономного округа - Югры (далее - автономный округ) бюджетам муниципальных районов и городских округов 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</w:t>
      </w:r>
      <w:proofErr w:type="gramEnd"/>
      <w:r>
        <w:t xml:space="preserve"> обучающимся с ограниченными возможностями здоровья (далее - дети-инвалиды),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</w:t>
      </w:r>
      <w:proofErr w:type="gramStart"/>
      <w:r>
        <w:t>компенсации</w:t>
      </w:r>
      <w:proofErr w:type="gramEnd"/>
      <w:r>
        <w:t xml:space="preserve"> обучающимся общеобразовательных организаций с ограниченными возможностями здоровья, детям-инвалидам, обучение которых организовано на дому (далее - Субвенция), включает в себя средства: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14.03.2019 </w:t>
      </w:r>
      <w:hyperlink r:id="rId86" w:history="1">
        <w:r>
          <w:rPr>
            <w:color w:val="0000FF"/>
          </w:rPr>
          <w:t>N 83-п</w:t>
        </w:r>
      </w:hyperlink>
      <w:r>
        <w:t xml:space="preserve">, от 06.12.2019 </w:t>
      </w:r>
      <w:hyperlink r:id="rId87" w:history="1">
        <w:r>
          <w:rPr>
            <w:color w:val="0000FF"/>
          </w:rPr>
          <w:t>N 479-п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 xml:space="preserve">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в виде предоставления двухразового питания в муниципальных общеобразовательных организациях и </w:t>
      </w:r>
      <w:r>
        <w:lastRenderedPageBreak/>
        <w:t>денежной компенсации обучающимся общеобразовательных организаций с ограниченными возможностями здоровья, детям-инвалидам</w:t>
      </w:r>
      <w:proofErr w:type="gramEnd"/>
      <w:r>
        <w:t xml:space="preserve">, </w:t>
      </w:r>
      <w:proofErr w:type="gramStart"/>
      <w:r>
        <w:t>обучение</w:t>
      </w:r>
      <w:proofErr w:type="gramEnd"/>
      <w:r>
        <w:t xml:space="preserve"> которых организовано на дому;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14.03.2019 </w:t>
      </w:r>
      <w:hyperlink r:id="rId88" w:history="1">
        <w:r>
          <w:rPr>
            <w:color w:val="0000FF"/>
          </w:rPr>
          <w:t>N 83-п</w:t>
        </w:r>
      </w:hyperlink>
      <w:r>
        <w:t xml:space="preserve">, от 06.12.2019 </w:t>
      </w:r>
      <w:hyperlink r:id="rId89" w:history="1">
        <w:r>
          <w:rPr>
            <w:color w:val="0000FF"/>
          </w:rPr>
          <w:t>N 479-п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>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в виде предоставления двухразового питания в расположенных в автономном округе частных общеобразовательных организациях, осуществляющих образовательную деятельность по имеющим государственную аккредитацию</w:t>
      </w:r>
      <w:proofErr w:type="gramEnd"/>
      <w:r>
        <w:t xml:space="preserve"> основным общеобразовательным программам и денежной </w:t>
      </w:r>
      <w:proofErr w:type="gramStart"/>
      <w:r>
        <w:t>компенсации</w:t>
      </w:r>
      <w:proofErr w:type="gramEnd"/>
      <w:r>
        <w:t xml:space="preserve"> обучающимся общеобразовательных организаций с ограниченными возможностями здоровья, детям-инвалидам, обучение которых организовано на дому.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14.03.2019 </w:t>
      </w:r>
      <w:hyperlink r:id="rId90" w:history="1">
        <w:r>
          <w:rPr>
            <w:color w:val="0000FF"/>
          </w:rPr>
          <w:t>N 83-п</w:t>
        </w:r>
      </w:hyperlink>
      <w:r>
        <w:t xml:space="preserve">, от 06.12.2019 </w:t>
      </w:r>
      <w:hyperlink r:id="rId91" w:history="1">
        <w:r>
          <w:rPr>
            <w:color w:val="0000FF"/>
          </w:rPr>
          <w:t>N 479-п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Определение объема финансирования Субвенции на очередной финансовый год осуществляется в соответствии с методикой расчета, установленной </w:t>
      </w:r>
      <w:hyperlink r:id="rId92" w:history="1">
        <w:r>
          <w:rPr>
            <w:color w:val="0000FF"/>
          </w:rPr>
          <w:t>Законом</w:t>
        </w:r>
      </w:hyperlink>
      <w:r>
        <w:t xml:space="preserve"> автономного округа от 30 января 2016 года N 4-оз "О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- Югре", на основании сформированной базы данных</w:t>
      </w:r>
      <w:proofErr w:type="gramEnd"/>
      <w:r>
        <w:t xml:space="preserve">, </w:t>
      </w:r>
      <w:proofErr w:type="gramStart"/>
      <w:r>
        <w:t>необходимой</w:t>
      </w:r>
      <w:proofErr w:type="gramEnd"/>
      <w:r>
        <w:t xml:space="preserve"> для расчета субвенций (далее - База данных).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При формировании Базы данных ежегодно в срок, установленный приказом Департамента образования и молодежной политики автономного округа, муниципальные органы, осуществляющие управление в сфере образования, осуществляют процедуру согласования среднегодовой численности обучающихся в общеобразовательных организациях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</w:t>
      </w:r>
      <w:proofErr w:type="gramEnd"/>
      <w:r>
        <w:t xml:space="preserve"> возможностями здоровья, детей-инвалидов, в том числе обучение которых организовано на дому.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14.03.2019 </w:t>
      </w:r>
      <w:hyperlink r:id="rId93" w:history="1">
        <w:r>
          <w:rPr>
            <w:color w:val="0000FF"/>
          </w:rPr>
          <w:t>N 83-п</w:t>
        </w:r>
      </w:hyperlink>
      <w:r>
        <w:t xml:space="preserve">, от 06.12.2019 </w:t>
      </w:r>
      <w:hyperlink r:id="rId94" w:history="1">
        <w:r>
          <w:rPr>
            <w:color w:val="0000FF"/>
          </w:rPr>
          <w:t>N 479-п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>Результатом формирования Базы данных является определение прогнозируемой на очередной финансовый год среднегодовой численности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в том числе обучение которых организовано на дому.</w:t>
      </w:r>
      <w:proofErr w:type="gramEnd"/>
    </w:p>
    <w:p w:rsidR="004F2BC9" w:rsidRDefault="004F2BC9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05.06.2020 N 237-п)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4. Определение объема финансирования муниципальной общеобразовательной организации в соответствии с Субвенцией осуществляют органы местного самоуправления муниципальных образований автономного округа по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spellStart"/>
      <w:r>
        <w:t>Pc</w:t>
      </w:r>
      <w:proofErr w:type="spellEnd"/>
      <w:r>
        <w:t xml:space="preserve"> = (Ч</w:t>
      </w:r>
      <w:proofErr w:type="gramStart"/>
      <w:r>
        <w:rPr>
          <w:vertAlign w:val="subscript"/>
        </w:rPr>
        <w:t>1</w:t>
      </w:r>
      <w:proofErr w:type="gramEnd"/>
      <w:r>
        <w:t xml:space="preserve"> x S</w:t>
      </w:r>
      <w:r>
        <w:rPr>
          <w:vertAlign w:val="subscript"/>
        </w:rPr>
        <w:t>4</w:t>
      </w:r>
      <w:r>
        <w:t xml:space="preserve"> x Q) x </w:t>
      </w:r>
      <w:proofErr w:type="spellStart"/>
      <w:r>
        <w:t>Kдн</w:t>
      </w:r>
      <w:proofErr w:type="spellEnd"/>
      <w:r>
        <w:t>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spellStart"/>
      <w:r>
        <w:t>Рс</w:t>
      </w:r>
      <w:proofErr w:type="spellEnd"/>
      <w:r>
        <w:t xml:space="preserve"> - объем финансирования муниципальной общеобразовательной организации;</w:t>
      </w:r>
    </w:p>
    <w:p w:rsidR="004F2BC9" w:rsidRDefault="004F2BC9">
      <w:pPr>
        <w:pStyle w:val="ConsPlusNormal"/>
        <w:jc w:val="both"/>
      </w:pPr>
      <w:r>
        <w:lastRenderedPageBreak/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Ч</w:t>
      </w:r>
      <w:proofErr w:type="gramStart"/>
      <w:r>
        <w:rPr>
          <w:vertAlign w:val="subscript"/>
        </w:rPr>
        <w:t>1</w:t>
      </w:r>
      <w:proofErr w:type="gramEnd"/>
      <w:r>
        <w:t xml:space="preserve"> - среднегодовая численность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(за исключением обучающихся общеобразовательных организаций с ограниченными возможностями здоровья, детей-инвалидов, обучение которых организовано на дому);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4</w:t>
      </w:r>
      <w:r>
        <w:t xml:space="preserve"> - размер расходов на обеспечение двухразовым питанием, равный 168 рублям;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06.12.2019 </w:t>
      </w:r>
      <w:hyperlink r:id="rId98" w:history="1">
        <w:r>
          <w:rPr>
            <w:color w:val="0000FF"/>
          </w:rPr>
          <w:t>N 479-п</w:t>
        </w:r>
      </w:hyperlink>
      <w:r>
        <w:t xml:space="preserve">, от 29.12.2020 </w:t>
      </w:r>
      <w:hyperlink r:id="rId99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Q - размер торговой наценки на услуги по организации предоставления питания, равный 2.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spellStart"/>
      <w:r>
        <w:t>Кдн</w:t>
      </w:r>
      <w:proofErr w:type="spellEnd"/>
      <w:r>
        <w:t xml:space="preserve"> 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160 дням.</w:t>
      </w:r>
    </w:p>
    <w:p w:rsidR="004F2BC9" w:rsidRDefault="004F2BC9">
      <w:pPr>
        <w:pStyle w:val="ConsPlusNormal"/>
        <w:jc w:val="both"/>
      </w:pPr>
      <w:r>
        <w:t xml:space="preserve">(п. 4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5. Утратил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6. Осуществление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а также обучающихся с ограниченными возможностями здоровья, детей-инвалидов в частных общеобразовательных организациях.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6.1. </w:t>
      </w:r>
      <w:proofErr w:type="gramStart"/>
      <w:r>
        <w:t>Социальную поддержку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а также обучающихся с ограниченными возможностями здоровья, детей-инвалидов в частных общеобразовательных организациях осуществляют органы местного самоуправления муниципальных образований автономного округа в соответствии с Субвенцией путем предоставления субсидии частным общеобразовательным организациям (далее - субсидия).</w:t>
      </w:r>
      <w:proofErr w:type="gramEnd"/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6.2. Получателями субсидии являются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6.3. Субсидия предоставляется на основании договора, заключенного между органом местного самоуправления муниципального образования автономного округа и частными общеобразовательными организациями.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 xml:space="preserve">В качестве основания для заключения договора на получение субсидии частные общеобразовательные организации представляют в органы местного самоуправления </w:t>
      </w:r>
      <w:r>
        <w:lastRenderedPageBreak/>
        <w:t>муниципальных образований автономного округа копии лицензии на ведение образовательной деятельности по реализации основных общеобразовательных программ, свидетельства об аккредитации основных общеобразовательных программ, сведения о среднегодовой численности обучающихся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>
        <w:t>, детей из многодетных семей, детей из малоимущих семей, обучающихся с ограниченными возможностями здоровья, детей-инвалидов, в том числе обучение которых организовано на дому.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05.06.2020 N 237-п)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6.4. Объем субсидии определяет орган местного самоуправления муниципального образования автономного округа, осуществляющий управление в сфере образования, по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spellStart"/>
      <w:r>
        <w:t>Pc</w:t>
      </w:r>
      <w:proofErr w:type="spellEnd"/>
      <w:r>
        <w:t xml:space="preserve"> = (Ч</w:t>
      </w:r>
      <w:proofErr w:type="gramStart"/>
      <w:r>
        <w:rPr>
          <w:vertAlign w:val="subscript"/>
        </w:rPr>
        <w:t>2</w:t>
      </w:r>
      <w:proofErr w:type="gramEnd"/>
      <w:r>
        <w:t xml:space="preserve"> x S</w:t>
      </w:r>
      <w:r>
        <w:rPr>
          <w:vertAlign w:val="subscript"/>
        </w:rPr>
        <w:t>5</w:t>
      </w:r>
      <w:r>
        <w:t xml:space="preserve"> x Q) x </w:t>
      </w:r>
      <w:proofErr w:type="spellStart"/>
      <w:r>
        <w:t>Kдн</w:t>
      </w:r>
      <w:proofErr w:type="spellEnd"/>
      <w:r>
        <w:t>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spellStart"/>
      <w:r>
        <w:t>Рс</w:t>
      </w:r>
      <w:proofErr w:type="spellEnd"/>
      <w:r>
        <w:t xml:space="preserve"> - объем субсидии частной общеобразовательной организации;</w:t>
      </w:r>
    </w:p>
    <w:p w:rsidR="004F2BC9" w:rsidRDefault="004F2BC9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Ч</w:t>
      </w:r>
      <w:proofErr w:type="gramStart"/>
      <w:r>
        <w:rPr>
          <w:vertAlign w:val="subscript"/>
        </w:rPr>
        <w:t>2</w:t>
      </w:r>
      <w:proofErr w:type="gramEnd"/>
      <w:r>
        <w:t xml:space="preserve"> - среднегодовая численность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(за исключением обучающихся общеобразовательных организаций с ограниченными возможностями здоровья, детей-инвалидов, обучение которых организовано на дому);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5</w:t>
      </w:r>
      <w:r>
        <w:t xml:space="preserve"> - размер расходов на обеспечение двухразовым питанием, равный 168 рублям;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06.12.2019 </w:t>
      </w:r>
      <w:hyperlink r:id="rId108" w:history="1">
        <w:r>
          <w:rPr>
            <w:color w:val="0000FF"/>
          </w:rPr>
          <w:t>N 479-п</w:t>
        </w:r>
      </w:hyperlink>
      <w:r>
        <w:t xml:space="preserve">, от 29.12.2020 </w:t>
      </w:r>
      <w:hyperlink r:id="rId109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Q - размер торговой наценки на услуги по организации предоставления питания, равный 2;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spellStart"/>
      <w:r>
        <w:t>Кдн</w:t>
      </w:r>
      <w:proofErr w:type="spellEnd"/>
      <w:r>
        <w:t xml:space="preserve"> 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160 дням.</w:t>
      </w:r>
    </w:p>
    <w:p w:rsidR="004F2BC9" w:rsidRDefault="004F2BC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6.4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6.5. Утратил силу.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6.6. Порядок предоставления субсидии и рассмотрения документов на получение субсидии устанавливается органами местного самоуправления самостоятельно.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7 - 8. Утратили силу.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Органы местного самоуправления муниципальных образований автономного округа вправе использовать не более 20 процентов экономии средств субвенции (за исключением средств субвенции, направляемых на выплату денежной компенсации обучающимся общеобразовательных организаций с ограниченными возможностями здоровья, обучение которых организовано на дому), сложившейся в результате пропусков дней занятий учащимися (в результате карантина, </w:t>
      </w:r>
      <w:r>
        <w:lastRenderedPageBreak/>
        <w:t>актированных дней, по иным причинам), на те же цели путем увеличения калорийности, витаминизации</w:t>
      </w:r>
      <w:proofErr w:type="gramEnd"/>
      <w:r>
        <w:t xml:space="preserve"> и разнообразия рациона питания.</w:t>
      </w:r>
    </w:p>
    <w:p w:rsidR="004F2BC9" w:rsidRDefault="004F2BC9">
      <w:pPr>
        <w:pStyle w:val="ConsPlusNormal"/>
        <w:jc w:val="both"/>
      </w:pPr>
      <w:r>
        <w:t xml:space="preserve">(п. 9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05.06.2020 N 237-п)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10. Начисление и выплату денежной компенсации обучающимся общеобразовательных организаций с ограниченными возможностями здоровья, детям-инвалидам, обучение которых организовано на дому (далее - компенсация), осуществляют органы местного самоуправления муниципальных образований автономного округа либо уполномоченная ими муниципальная организация (далее - Уполномоченный орган).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83-п; 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11. Компенсация выплачивается обучающимся общеобразовательных организаций с ограниченными возможностями здоровья, детям-инвалидам, обучение которых организовано на дому, за исключением случаев круглосуточного нахождения обучающихся в учреждениях социальной защиты населения или учреждениях здравоохранения.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Компенсация перечисляется ежемесячно в срок, установленный Уполномоченным органом, на лицевой счет родителя (законного представителя), но не позднее 20-го числа месяца, следующего за отчетным месяцем (месяцем назначения денежной компенсации).</w:t>
      </w:r>
    </w:p>
    <w:p w:rsidR="004F2BC9" w:rsidRDefault="004F2BC9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12. Объем компенсации в месяц определяется по следующей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= S x </w:t>
      </w:r>
      <w:proofErr w:type="spellStart"/>
      <w:r>
        <w:t>Кдн</w:t>
      </w:r>
      <w:proofErr w:type="spellEnd"/>
      <w:r>
        <w:t xml:space="preserve"> / 9,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объем компенсации в месяц обучающимся общеобразовательных организаций с ограниченными возможностями здоровья, детям-инвалидам, обучение которых организовано на дому;</w:t>
      </w:r>
    </w:p>
    <w:p w:rsidR="004F2BC9" w:rsidRDefault="004F2BC9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 - размер расходов на обеспечение двухразовым питанием, равный 168 рублям;</w:t>
      </w:r>
    </w:p>
    <w:p w:rsidR="004F2BC9" w:rsidRDefault="004F2BC9">
      <w:pPr>
        <w:pStyle w:val="ConsPlusNormal"/>
        <w:jc w:val="both"/>
      </w:pPr>
      <w:r>
        <w:t xml:space="preserve">(в ред. постановлений Правительства ХМАО - Югры от 06.12.2019 </w:t>
      </w:r>
      <w:hyperlink r:id="rId120" w:history="1">
        <w:r>
          <w:rPr>
            <w:color w:val="0000FF"/>
          </w:rPr>
          <w:t>N 479-п</w:t>
        </w:r>
      </w:hyperlink>
      <w:r>
        <w:t xml:space="preserve">, от 29.12.2020 </w:t>
      </w:r>
      <w:hyperlink r:id="rId121" w:history="1">
        <w:r>
          <w:rPr>
            <w:color w:val="0000FF"/>
          </w:rPr>
          <w:t>N 641-п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spellStart"/>
      <w:r>
        <w:t>Кдн</w:t>
      </w:r>
      <w:proofErr w:type="spellEnd"/>
      <w:r>
        <w:t xml:space="preserve"> 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160 дням;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9 - число месяцев учебного года.</w:t>
      </w:r>
    </w:p>
    <w:p w:rsidR="004F2BC9" w:rsidRDefault="004F2BC9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13. Компенсация назначается на период организации обучения ребенка на дому.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14. В случае если начало и (или) окончание организации обучения ребенка на дому охватывает неполный календарный месяц, компенсация выплачивается пропорционально периоду обучения на дому в соответствующем календарном месяце.</w:t>
      </w:r>
    </w:p>
    <w:p w:rsidR="004F2BC9" w:rsidRDefault="004F2BC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14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15. Органы местного самоуправления муниципальных образований автономного </w:t>
      </w:r>
      <w:proofErr w:type="gramStart"/>
      <w:r>
        <w:t>округа</w:t>
      </w:r>
      <w:proofErr w:type="gramEnd"/>
      <w:r>
        <w:t xml:space="preserve"> при осуществлении переданного им отдельного государственного полномочия представляют в Департамент образования и молодежной политики автономного округа отчеты об использовании субвенции по форме и в сроки, установленные Департаментом образования и молодежной политики автономного округа.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 xml:space="preserve">16. </w:t>
      </w:r>
      <w:proofErr w:type="gramStart"/>
      <w:r>
        <w:t>При переводе обучающихся льготных категорий исключительно на обучение с применением дистанционных образовательных технологий в период действия в автономном округе</w:t>
      </w:r>
      <w:proofErr w:type="gramEnd"/>
      <w:r>
        <w:t xml:space="preserve"> режима повышенной готовности, ограничительных мероприятий (карантина) социальная поддержка обучающимся из числа льготных категорий за двухразовое питание, установленная законодательством автономного округа, заменяется денежной выплатой (далее - выплата).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>Выплата перечисляется на лицевой счет одного из родителей (законных представителей) органами местного самоуправления муниципальных образований автономного округа либо уполномоченными ими муниципальными организациями, за исключением случаев круглосуточного нахождения обучающихся в учреждениях социальной защиты населения или проживания в общежитиях, интернатах при образовательных организациях в пределах средств субвенций бюджетам муниципальных районов и городских округов на социальную поддержку отдельных категорий обучающихся в муниципальных общеобразовательных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на текущий финансовый год.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20.03.2020 N 87-п)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17. Размер выплаты определяется по следующей формуле: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>Р = S x</w:t>
      </w:r>
      <w:proofErr w:type="gramStart"/>
      <w:r>
        <w:t xml:space="preserve"> К</w:t>
      </w:r>
      <w:proofErr w:type="gramEnd"/>
      <w:r>
        <w:t>, где: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размер денежной выплаты обучающимся из числа льготных категорий;</w:t>
      </w:r>
    </w:p>
    <w:p w:rsidR="004F2BC9" w:rsidRDefault="004F2BC9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S - размер расходов на обеспечение двухразовым питанием, равный 168 рублям;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количество</w:t>
      </w:r>
      <w:proofErr w:type="gramEnd"/>
      <w:r>
        <w:t xml:space="preserve"> дней обучения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за исключением дней каникулярного периода, выходных и праздничных.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4F2BC9" w:rsidRDefault="004F2BC9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20.03.2020 N 87-п)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jc w:val="right"/>
        <w:outlineLvl w:val="0"/>
      </w:pPr>
      <w:r>
        <w:t>Приложение 3</w:t>
      </w:r>
    </w:p>
    <w:p w:rsidR="004F2BC9" w:rsidRDefault="004F2BC9">
      <w:pPr>
        <w:pStyle w:val="ConsPlusNormal"/>
        <w:jc w:val="right"/>
      </w:pPr>
      <w:r>
        <w:t>к постановлению Правительства</w:t>
      </w:r>
    </w:p>
    <w:p w:rsidR="004F2BC9" w:rsidRDefault="004F2BC9">
      <w:pPr>
        <w:pStyle w:val="ConsPlusNormal"/>
        <w:jc w:val="right"/>
      </w:pPr>
      <w:r>
        <w:t>Ханты-Мансийского</w:t>
      </w:r>
    </w:p>
    <w:p w:rsidR="004F2BC9" w:rsidRDefault="004F2BC9">
      <w:pPr>
        <w:pStyle w:val="ConsPlusNormal"/>
        <w:jc w:val="right"/>
      </w:pPr>
      <w:r>
        <w:t>автономного округа - Югры</w:t>
      </w:r>
    </w:p>
    <w:p w:rsidR="004F2BC9" w:rsidRDefault="004F2BC9">
      <w:pPr>
        <w:pStyle w:val="ConsPlusNormal"/>
        <w:jc w:val="right"/>
      </w:pPr>
      <w:r>
        <w:t>от 4 марта 2016 года N 59-п</w:t>
      </w: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Title"/>
        <w:jc w:val="center"/>
      </w:pPr>
      <w:bookmarkStart w:id="12" w:name="Par297"/>
      <w:bookmarkEnd w:id="12"/>
      <w:r>
        <w:t>ПОРЯДОК</w:t>
      </w:r>
    </w:p>
    <w:p w:rsidR="004F2BC9" w:rsidRDefault="004F2BC9">
      <w:pPr>
        <w:pStyle w:val="ConsPlusTitle"/>
        <w:jc w:val="center"/>
      </w:pPr>
      <w:r>
        <w:t>ПРЕДОСТАВЛЕНИЯ ДЕНЕЖНОЙ КОМПЕНСАЦИИ ЗА ДВУХРАЗОВОЕ ПИТАНИЕ</w:t>
      </w:r>
    </w:p>
    <w:p w:rsidR="004F2BC9" w:rsidRDefault="004F2BC9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4F2BC9" w:rsidRDefault="004F2BC9">
      <w:pPr>
        <w:pStyle w:val="ConsPlusTitle"/>
        <w:jc w:val="center"/>
      </w:pPr>
      <w:r>
        <w:t xml:space="preserve">ДЕТЕЙ-ИНВАЛИДОВ, НЕ ОТНОСЯЩИХСЯ К </w:t>
      </w:r>
      <w:proofErr w:type="gramStart"/>
      <w:r>
        <w:t>ОБУЧАЮЩИМСЯ</w:t>
      </w:r>
      <w:proofErr w:type="gramEnd"/>
    </w:p>
    <w:p w:rsidR="004F2BC9" w:rsidRDefault="004F2BC9">
      <w:pPr>
        <w:pStyle w:val="ConsPlusTitle"/>
        <w:jc w:val="center"/>
      </w:pPr>
      <w:r>
        <w:t xml:space="preserve">С ОГРАНИЧЕННЫМИ ВОЗМОЖНОСТЯМИ ЗДОРОВЬЯ, </w:t>
      </w:r>
      <w:proofErr w:type="gramStart"/>
      <w:r>
        <w:t>ОСВАИВАЮЩИХ</w:t>
      </w:r>
      <w:proofErr w:type="gramEnd"/>
      <w:r>
        <w:t xml:space="preserve"> ОСНОВНЫЕ</w:t>
      </w:r>
    </w:p>
    <w:p w:rsidR="004F2BC9" w:rsidRDefault="004F2BC9">
      <w:pPr>
        <w:pStyle w:val="ConsPlusTitle"/>
        <w:jc w:val="center"/>
      </w:pPr>
      <w:r>
        <w:t>ОБЩЕОБРАЗОВАТЕЛЬНЫЕ ПРОГРАММЫ, ОБУЧЕНИЕ КОТОРЫХ</w:t>
      </w:r>
    </w:p>
    <w:p w:rsidR="004F2BC9" w:rsidRDefault="004F2BC9">
      <w:pPr>
        <w:pStyle w:val="ConsPlusTitle"/>
        <w:jc w:val="center"/>
      </w:pPr>
      <w:r>
        <w:t>ОРГАНИЗОВАНО ОБЩЕОБРАЗОВАТЕЛЬНЫМИ ОРГАНИЗАЦИЯМИ НА ДОМУ</w:t>
      </w:r>
    </w:p>
    <w:p w:rsidR="004F2BC9" w:rsidRDefault="004F2BC9">
      <w:pPr>
        <w:pStyle w:val="ConsPlusTitle"/>
        <w:jc w:val="center"/>
      </w:pPr>
      <w:r>
        <w:t>(ДАЛЕЕ - ПОРЯДОК)</w:t>
      </w:r>
    </w:p>
    <w:p w:rsidR="004F2BC9" w:rsidRDefault="004F2BC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F2BC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14.03.2019 N 83-п;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ХМАО - Югры от 21.06.2019 </w:t>
            </w:r>
            <w:hyperlink r:id="rId134" w:history="1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,</w:t>
            </w:r>
          </w:p>
          <w:p w:rsidR="004F2BC9" w:rsidRDefault="004F2B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06.12.2019 </w:t>
            </w:r>
            <w:hyperlink r:id="rId135" w:history="1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ind w:firstLine="540"/>
        <w:jc w:val="both"/>
      </w:pPr>
      <w:r>
        <w:t xml:space="preserve">1. Порядок устанавливает перечень документов, необходимых для назначения денежной компенсации за двухразовое питание обучающихся с ограниченными возможностями здоровья, детей-инвалидов, не относящихся к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 (далее - компенсация), регулирует деятельность по назначению и предоставлению компенсации.</w:t>
      </w:r>
    </w:p>
    <w:p w:rsidR="004F2BC9" w:rsidRDefault="004F2B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21.06.2019 </w:t>
      </w:r>
      <w:hyperlink r:id="rId136" w:history="1">
        <w:r>
          <w:rPr>
            <w:color w:val="0000FF"/>
          </w:rPr>
          <w:t>N 200-п</w:t>
        </w:r>
      </w:hyperlink>
      <w:r>
        <w:t xml:space="preserve">, от 06.12.2019 </w:t>
      </w:r>
      <w:hyperlink r:id="rId137" w:history="1">
        <w:r>
          <w:rPr>
            <w:color w:val="0000FF"/>
          </w:rPr>
          <w:t>N 479-п</w:t>
        </w:r>
      </w:hyperlink>
      <w:r>
        <w:t>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2. Перечень документов, необходимых для назначения компенсации: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заявление, форму которого утверждает приказом Департамент образования и молодежной политики Ханты-Мансийского автономного округа - Югры, одного из родителей (законных представителей) обучающегося;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21.06.2019 N 200-п)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копия документа, удостоверяющего личность родителя (законного представителя);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копия свидетельства о рождении ребенка, в отношении которого назначается компенсация;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копия решения психолого-медико-педагогической комиссии;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копия заключения медицинской организации об организации обучения на дому;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копия распорядительного акта общеобразовательной организации об осуществлении обучения ребенка на дому или в медицинской организации.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lastRenderedPageBreak/>
        <w:t>3. Право на получение компенсации имеет один из родителей (законных представителей).</w:t>
      </w:r>
    </w:p>
    <w:p w:rsidR="004F2BC9" w:rsidRDefault="004F2BC9">
      <w:pPr>
        <w:pStyle w:val="ConsPlusNormal"/>
        <w:spacing w:before="240"/>
        <w:ind w:firstLine="540"/>
        <w:jc w:val="both"/>
      </w:pPr>
      <w:r>
        <w:t>4. Компенсация перечисляется ежемесячно на лицевой счет родителя (законного представителя), но не позднее 20-го числа месяца, следующего за отчетным месяцем (месяцем назначения денежной компенсации).</w:t>
      </w:r>
    </w:p>
    <w:p w:rsidR="004F2BC9" w:rsidRDefault="004F2BC9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21.06.2019 N 200-п)</w:t>
      </w:r>
    </w:p>
    <w:p w:rsidR="004F2BC9" w:rsidRDefault="004F2BC9">
      <w:pPr>
        <w:pStyle w:val="ConsPlusNormal"/>
        <w:ind w:firstLine="540"/>
        <w:jc w:val="both"/>
      </w:pPr>
    </w:p>
    <w:p w:rsidR="004F2BC9" w:rsidRDefault="004F2BC9">
      <w:pPr>
        <w:pStyle w:val="ConsPlusNormal"/>
        <w:jc w:val="both"/>
      </w:pPr>
    </w:p>
    <w:p w:rsidR="004F2BC9" w:rsidRDefault="004F2B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F2BC9">
      <w:headerReference w:type="default" r:id="rId140"/>
      <w:footerReference w:type="default" r:id="rId1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77" w:rsidRDefault="00055177">
      <w:pPr>
        <w:spacing w:after="0" w:line="240" w:lineRule="auto"/>
      </w:pPr>
      <w:r>
        <w:separator/>
      </w:r>
    </w:p>
  </w:endnote>
  <w:endnote w:type="continuationSeparator" w:id="0">
    <w:p w:rsidR="00055177" w:rsidRDefault="0005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C9" w:rsidRDefault="004F2B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F2BC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2BC9" w:rsidRDefault="004F2BC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2BC9" w:rsidRDefault="000012E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4F2BC9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2BC9" w:rsidRDefault="004F2BC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0012E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0012E6">
            <w:rPr>
              <w:noProof/>
              <w:sz w:val="20"/>
              <w:szCs w:val="20"/>
            </w:rPr>
            <w:t>18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F2BC9" w:rsidRDefault="004F2BC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77" w:rsidRDefault="00055177">
      <w:pPr>
        <w:spacing w:after="0" w:line="240" w:lineRule="auto"/>
      </w:pPr>
      <w:r>
        <w:separator/>
      </w:r>
    </w:p>
  </w:footnote>
  <w:footnote w:type="continuationSeparator" w:id="0">
    <w:p w:rsidR="00055177" w:rsidRDefault="0005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F2BC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2BC9" w:rsidRDefault="004F2BC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ХМАО - Югры от 04.03.2016 N 59-п</w:t>
          </w:r>
          <w:r>
            <w:rPr>
              <w:sz w:val="16"/>
              <w:szCs w:val="16"/>
            </w:rPr>
            <w:br/>
            <w:t>(ред. от 29.12.2020)</w:t>
          </w:r>
          <w:r>
            <w:rPr>
              <w:sz w:val="16"/>
              <w:szCs w:val="16"/>
            </w:rPr>
            <w:br/>
            <w:t xml:space="preserve">"Об обеспечении питанием </w:t>
          </w:r>
          <w:proofErr w:type="gramStart"/>
          <w:r>
            <w:rPr>
              <w:sz w:val="16"/>
              <w:szCs w:val="16"/>
            </w:rPr>
            <w:t>обучающихся</w:t>
          </w:r>
          <w:proofErr w:type="gramEnd"/>
          <w:r>
            <w:rPr>
              <w:sz w:val="16"/>
              <w:szCs w:val="16"/>
            </w:rPr>
            <w:t xml:space="preserve"> 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2BC9" w:rsidRDefault="004F2BC9">
          <w:pPr>
            <w:pStyle w:val="ConsPlusNormal"/>
            <w:jc w:val="center"/>
          </w:pPr>
        </w:p>
        <w:p w:rsidR="004F2BC9" w:rsidRDefault="004F2BC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2BC9" w:rsidRDefault="004F2BC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13.01.2021</w:t>
          </w:r>
        </w:p>
      </w:tc>
    </w:tr>
  </w:tbl>
  <w:p w:rsidR="004F2BC9" w:rsidRDefault="004F2B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2BC9" w:rsidRDefault="004F2BC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5A"/>
    <w:rsid w:val="000012E6"/>
    <w:rsid w:val="00055177"/>
    <w:rsid w:val="004F2BC9"/>
    <w:rsid w:val="00527C17"/>
    <w:rsid w:val="00A1659B"/>
    <w:rsid w:val="00E06580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01899&amp;date=13.01.2021&amp;dst=100010&amp;fld=134" TargetMode="External"/><Relationship Id="rId117" Type="http://schemas.openxmlformats.org/officeDocument/2006/relationships/hyperlink" Target="https://login.consultant.ru/link/?req=doc&amp;base=RLAW926&amp;n=201899&amp;date=13.01.2021&amp;dst=100039&amp;fld=134" TargetMode="External"/><Relationship Id="rId21" Type="http://schemas.openxmlformats.org/officeDocument/2006/relationships/hyperlink" Target="https://login.consultant.ru/link/?req=doc&amp;base=RLAW926&amp;n=223686&amp;date=13.01.2021&amp;dst=100037&amp;fld=134" TargetMode="External"/><Relationship Id="rId42" Type="http://schemas.openxmlformats.org/officeDocument/2006/relationships/hyperlink" Target="https://login.consultant.ru/link/?req=doc&amp;base=RLAW926&amp;n=193953&amp;date=13.01.2021&amp;dst=100008&amp;fld=134" TargetMode="External"/><Relationship Id="rId47" Type="http://schemas.openxmlformats.org/officeDocument/2006/relationships/hyperlink" Target="https://login.consultant.ru/link/?req=doc&amp;base=RLAW926&amp;n=188503&amp;date=13.01.2021&amp;dst=100019&amp;fld=134" TargetMode="External"/><Relationship Id="rId63" Type="http://schemas.openxmlformats.org/officeDocument/2006/relationships/hyperlink" Target="https://login.consultant.ru/link/?req=doc&amp;base=RLAW926&amp;n=212494&amp;date=13.01.2021&amp;dst=100016&amp;fld=134" TargetMode="External"/><Relationship Id="rId68" Type="http://schemas.openxmlformats.org/officeDocument/2006/relationships/hyperlink" Target="https://login.consultant.ru/link/?req=doc&amp;base=RLAW926&amp;n=223805&amp;date=13.01.2021&amp;dst=100029&amp;fld=134" TargetMode="External"/><Relationship Id="rId84" Type="http://schemas.openxmlformats.org/officeDocument/2006/relationships/hyperlink" Target="https://login.consultant.ru/link/?req=doc&amp;base=RLAW926&amp;n=212494&amp;date=13.01.2021&amp;dst=100021&amp;fld=134" TargetMode="External"/><Relationship Id="rId89" Type="http://schemas.openxmlformats.org/officeDocument/2006/relationships/hyperlink" Target="https://login.consultant.ru/link/?req=doc&amp;base=RLAW926&amp;n=201899&amp;date=13.01.2021&amp;dst=100023&amp;fld=134" TargetMode="External"/><Relationship Id="rId112" Type="http://schemas.openxmlformats.org/officeDocument/2006/relationships/hyperlink" Target="https://login.consultant.ru/link/?req=doc&amp;base=RLAW926&amp;n=188503&amp;date=13.01.2021&amp;dst=100049&amp;fld=134" TargetMode="External"/><Relationship Id="rId133" Type="http://schemas.openxmlformats.org/officeDocument/2006/relationships/hyperlink" Target="https://login.consultant.ru/link/?req=doc&amp;base=RLAW926&amp;n=188503&amp;date=13.01.2021&amp;dst=100064&amp;fld=134" TargetMode="External"/><Relationship Id="rId138" Type="http://schemas.openxmlformats.org/officeDocument/2006/relationships/hyperlink" Target="https://login.consultant.ru/link/?req=doc&amp;base=RLAW926&amp;n=193953&amp;date=13.01.2021&amp;dst=100019&amp;fld=134" TargetMode="External"/><Relationship Id="rId16" Type="http://schemas.openxmlformats.org/officeDocument/2006/relationships/hyperlink" Target="https://login.consultant.ru/link/?req=doc&amp;base=RLAW926&amp;n=207681&amp;date=13.01.2021&amp;dst=100005&amp;fld=134" TargetMode="External"/><Relationship Id="rId107" Type="http://schemas.openxmlformats.org/officeDocument/2006/relationships/hyperlink" Target="https://login.consultant.ru/link/?req=doc&amp;base=RLAW926&amp;n=201899&amp;date=13.01.2021&amp;dst=100035&amp;fld=134" TargetMode="External"/><Relationship Id="rId11" Type="http://schemas.openxmlformats.org/officeDocument/2006/relationships/hyperlink" Target="https://login.consultant.ru/link/?req=doc&amp;base=RLAW926&amp;n=151252&amp;date=13.01.2021&amp;dst=100005&amp;fld=134" TargetMode="External"/><Relationship Id="rId32" Type="http://schemas.openxmlformats.org/officeDocument/2006/relationships/hyperlink" Target="https://login.consultant.ru/link/?req=doc&amp;base=RLAW926&amp;n=119318&amp;date=13.01.2021" TargetMode="External"/><Relationship Id="rId37" Type="http://schemas.openxmlformats.org/officeDocument/2006/relationships/hyperlink" Target="https://login.consultant.ru/link/?req=doc&amp;base=RLAW926&amp;n=118829&amp;date=13.01.2021" TargetMode="External"/><Relationship Id="rId53" Type="http://schemas.openxmlformats.org/officeDocument/2006/relationships/hyperlink" Target="https://login.consultant.ru/link/?req=doc&amp;base=RLAW926&amp;n=223805&amp;date=13.01.2021&amp;dst=100013&amp;fld=134" TargetMode="External"/><Relationship Id="rId58" Type="http://schemas.openxmlformats.org/officeDocument/2006/relationships/hyperlink" Target="https://login.consultant.ru/link/?req=doc&amp;base=RLAW926&amp;n=223805&amp;date=13.01.2021&amp;dst=100016&amp;fld=134" TargetMode="External"/><Relationship Id="rId74" Type="http://schemas.openxmlformats.org/officeDocument/2006/relationships/hyperlink" Target="https://login.consultant.ru/link/?req=doc&amp;base=RLAW926&amp;n=223805&amp;date=13.01.2021&amp;dst=100035&amp;fld=134" TargetMode="External"/><Relationship Id="rId79" Type="http://schemas.openxmlformats.org/officeDocument/2006/relationships/hyperlink" Target="https://login.consultant.ru/link/?req=doc&amp;base=RLAW926&amp;n=223805&amp;date=13.01.2021&amp;dst=100040&amp;fld=134" TargetMode="External"/><Relationship Id="rId102" Type="http://schemas.openxmlformats.org/officeDocument/2006/relationships/hyperlink" Target="https://login.consultant.ru/link/?req=doc&amp;base=RLAW926&amp;n=188503&amp;date=13.01.2021&amp;dst=100040&amp;fld=134" TargetMode="External"/><Relationship Id="rId123" Type="http://schemas.openxmlformats.org/officeDocument/2006/relationships/hyperlink" Target="https://login.consultant.ru/link/?req=doc&amp;base=RLAW926&amp;n=188503&amp;date=13.01.2021&amp;dst=100061&amp;fld=134" TargetMode="External"/><Relationship Id="rId128" Type="http://schemas.openxmlformats.org/officeDocument/2006/relationships/hyperlink" Target="https://login.consultant.ru/link/?req=doc&amp;base=RLAW926&amp;n=207681&amp;date=13.01.2021&amp;dst=100013&amp;f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926&amp;n=188503&amp;date=13.01.2021&amp;dst=100031&amp;fld=134" TargetMode="External"/><Relationship Id="rId95" Type="http://schemas.openxmlformats.org/officeDocument/2006/relationships/hyperlink" Target="https://login.consultant.ru/link/?req=doc&amp;base=RLAW926&amp;n=212494&amp;date=13.01.2021&amp;dst=100022&amp;fld=134" TargetMode="External"/><Relationship Id="rId22" Type="http://schemas.openxmlformats.org/officeDocument/2006/relationships/hyperlink" Target="https://login.consultant.ru/link/?req=doc&amp;base=RLAW926&amp;n=188503&amp;date=13.01.2021&amp;dst=100007&amp;fld=134" TargetMode="External"/><Relationship Id="rId27" Type="http://schemas.openxmlformats.org/officeDocument/2006/relationships/hyperlink" Target="https://login.consultant.ru/link/?req=doc&amp;base=RLAW926&amp;n=223805&amp;date=13.01.2021&amp;dst=100007&amp;fld=134" TargetMode="External"/><Relationship Id="rId43" Type="http://schemas.openxmlformats.org/officeDocument/2006/relationships/hyperlink" Target="https://login.consultant.ru/link/?req=doc&amp;base=RLAW926&amp;n=201899&amp;date=13.01.2021&amp;dst=100012&amp;fld=134" TargetMode="External"/><Relationship Id="rId48" Type="http://schemas.openxmlformats.org/officeDocument/2006/relationships/hyperlink" Target="https://login.consultant.ru/link/?req=doc&amp;base=RLAW926&amp;n=193953&amp;date=13.01.2021&amp;dst=100009&amp;fld=134" TargetMode="External"/><Relationship Id="rId64" Type="http://schemas.openxmlformats.org/officeDocument/2006/relationships/hyperlink" Target="https://login.consultant.ru/link/?req=doc&amp;base=RLAW926&amp;n=223805&amp;date=13.01.2021&amp;dst=100023&amp;fld=134" TargetMode="External"/><Relationship Id="rId69" Type="http://schemas.openxmlformats.org/officeDocument/2006/relationships/hyperlink" Target="https://login.consultant.ru/link/?req=doc&amp;base=RLAW926&amp;n=223805&amp;date=13.01.2021&amp;dst=100031&amp;fld=134" TargetMode="External"/><Relationship Id="rId113" Type="http://schemas.openxmlformats.org/officeDocument/2006/relationships/hyperlink" Target="https://login.consultant.ru/link/?req=doc&amp;base=RLAW926&amp;n=188503&amp;date=13.01.2021&amp;dst=100050&amp;fld=134" TargetMode="External"/><Relationship Id="rId118" Type="http://schemas.openxmlformats.org/officeDocument/2006/relationships/hyperlink" Target="https://login.consultant.ru/link/?req=doc&amp;base=RLAW926&amp;n=188503&amp;date=13.01.2021&amp;dst=100054&amp;fld=134" TargetMode="External"/><Relationship Id="rId134" Type="http://schemas.openxmlformats.org/officeDocument/2006/relationships/hyperlink" Target="https://login.consultant.ru/link/?req=doc&amp;base=RLAW926&amp;n=193953&amp;date=13.01.2021&amp;dst=100014&amp;fld=134" TargetMode="External"/><Relationship Id="rId139" Type="http://schemas.openxmlformats.org/officeDocument/2006/relationships/hyperlink" Target="https://login.consultant.ru/link/?req=doc&amp;base=RLAW926&amp;n=193953&amp;date=13.01.2021&amp;dst=100021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LAW926&amp;n=188503&amp;date=13.01.2021&amp;dst=100023&amp;fld=134" TargetMode="External"/><Relationship Id="rId72" Type="http://schemas.openxmlformats.org/officeDocument/2006/relationships/hyperlink" Target="https://login.consultant.ru/link/?req=doc&amp;base=RLAW926&amp;n=17086&amp;date=13.01.2021" TargetMode="External"/><Relationship Id="rId80" Type="http://schemas.openxmlformats.org/officeDocument/2006/relationships/hyperlink" Target="https://login.consultant.ru/link/?req=doc&amp;base=RLAW926&amp;n=188503&amp;date=13.01.2021&amp;dst=100025&amp;fld=134" TargetMode="External"/><Relationship Id="rId85" Type="http://schemas.openxmlformats.org/officeDocument/2006/relationships/hyperlink" Target="https://login.consultant.ru/link/?req=doc&amp;base=RLAW926&amp;n=223805&amp;date=13.01.2021&amp;dst=100043&amp;fld=134" TargetMode="External"/><Relationship Id="rId93" Type="http://schemas.openxmlformats.org/officeDocument/2006/relationships/hyperlink" Target="https://login.consultant.ru/link/?req=doc&amp;base=RLAW926&amp;n=188503&amp;date=13.01.2021&amp;dst=100032&amp;fld=134" TargetMode="External"/><Relationship Id="rId98" Type="http://schemas.openxmlformats.org/officeDocument/2006/relationships/hyperlink" Target="https://login.consultant.ru/link/?req=doc&amp;base=RLAW926&amp;n=201899&amp;date=13.01.2021&amp;dst=100032&amp;fld=134" TargetMode="External"/><Relationship Id="rId121" Type="http://schemas.openxmlformats.org/officeDocument/2006/relationships/hyperlink" Target="https://login.consultant.ru/link/?req=doc&amp;base=RLAW926&amp;n=223805&amp;date=13.01.2021&amp;dst=100059&amp;fld=134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175469&amp;date=13.01.2021&amp;dst=100005&amp;fld=134" TargetMode="External"/><Relationship Id="rId17" Type="http://schemas.openxmlformats.org/officeDocument/2006/relationships/hyperlink" Target="https://login.consultant.ru/link/?req=doc&amp;base=RLAW926&amp;n=212494&amp;date=13.01.2021&amp;dst=100005&amp;fld=134" TargetMode="External"/><Relationship Id="rId25" Type="http://schemas.openxmlformats.org/officeDocument/2006/relationships/hyperlink" Target="https://login.consultant.ru/link/?req=doc&amp;base=RLAW926&amp;n=201899&amp;date=13.01.2021&amp;dst=100009&amp;fld=134" TargetMode="External"/><Relationship Id="rId33" Type="http://schemas.openxmlformats.org/officeDocument/2006/relationships/hyperlink" Target="https://login.consultant.ru/link/?req=doc&amp;base=RLAW926&amp;n=117786&amp;date=13.01.2021" TargetMode="External"/><Relationship Id="rId38" Type="http://schemas.openxmlformats.org/officeDocument/2006/relationships/hyperlink" Target="https://login.consultant.ru/link/?req=doc&amp;base=RLAW926&amp;n=144626&amp;date=13.01.2021&amp;dst=100008&amp;fld=134" TargetMode="External"/><Relationship Id="rId46" Type="http://schemas.openxmlformats.org/officeDocument/2006/relationships/hyperlink" Target="https://login.consultant.ru/link/?req=doc&amp;base=RLAW926&amp;n=223805&amp;date=13.01.2021&amp;dst=100011&amp;fld=134" TargetMode="External"/><Relationship Id="rId59" Type="http://schemas.openxmlformats.org/officeDocument/2006/relationships/hyperlink" Target="https://login.consultant.ru/link/?req=doc&amp;base=RLAW926&amp;n=201899&amp;date=13.01.2021&amp;dst=100013&amp;fld=134" TargetMode="External"/><Relationship Id="rId67" Type="http://schemas.openxmlformats.org/officeDocument/2006/relationships/hyperlink" Target="https://login.consultant.ru/link/?req=doc&amp;base=RLAW926&amp;n=223805&amp;date=13.01.2021&amp;dst=100028&amp;fld=134" TargetMode="External"/><Relationship Id="rId103" Type="http://schemas.openxmlformats.org/officeDocument/2006/relationships/hyperlink" Target="https://login.consultant.ru/link/?req=doc&amp;base=RLAW926&amp;n=201899&amp;date=13.01.2021&amp;dst=100034&amp;fld=134" TargetMode="External"/><Relationship Id="rId108" Type="http://schemas.openxmlformats.org/officeDocument/2006/relationships/hyperlink" Target="https://login.consultant.ru/link/?req=doc&amp;base=RLAW926&amp;n=201899&amp;date=13.01.2021&amp;dst=100037&amp;fld=134" TargetMode="External"/><Relationship Id="rId116" Type="http://schemas.openxmlformats.org/officeDocument/2006/relationships/hyperlink" Target="https://login.consultant.ru/link/?req=doc&amp;base=RLAW926&amp;n=201899&amp;date=13.01.2021&amp;dst=100038&amp;fld=134" TargetMode="External"/><Relationship Id="rId124" Type="http://schemas.openxmlformats.org/officeDocument/2006/relationships/hyperlink" Target="https://login.consultant.ru/link/?req=doc&amp;base=RLAW926&amp;n=188503&amp;date=13.01.2021&amp;dst=100062&amp;fld=134" TargetMode="External"/><Relationship Id="rId129" Type="http://schemas.openxmlformats.org/officeDocument/2006/relationships/hyperlink" Target="https://login.consultant.ru/link/?req=doc&amp;base=RLAW926&amp;n=223805&amp;date=13.01.2021&amp;dst=100067&amp;fld=134" TargetMode="External"/><Relationship Id="rId137" Type="http://schemas.openxmlformats.org/officeDocument/2006/relationships/hyperlink" Target="https://login.consultant.ru/link/?req=doc&amp;base=RLAW926&amp;n=201899&amp;date=13.01.2021&amp;dst=100041&amp;fld=134" TargetMode="External"/><Relationship Id="rId20" Type="http://schemas.openxmlformats.org/officeDocument/2006/relationships/hyperlink" Target="https://login.consultant.ru/link/?req=doc&amp;base=RLAW926&amp;n=223686&amp;date=13.01.2021&amp;dst=100023&amp;fld=134" TargetMode="External"/><Relationship Id="rId41" Type="http://schemas.openxmlformats.org/officeDocument/2006/relationships/hyperlink" Target="https://login.consultant.ru/link/?req=doc&amp;base=RLAW926&amp;n=188503&amp;date=13.01.2021&amp;dst=100016&amp;fld=134" TargetMode="External"/><Relationship Id="rId54" Type="http://schemas.openxmlformats.org/officeDocument/2006/relationships/hyperlink" Target="https://login.consultant.ru/link/?req=doc&amp;base=RLAW926&amp;n=223805&amp;date=13.01.2021&amp;dst=100014&amp;fld=134" TargetMode="External"/><Relationship Id="rId62" Type="http://schemas.openxmlformats.org/officeDocument/2006/relationships/hyperlink" Target="https://login.consultant.ru/link/?req=doc&amp;base=RLAW926&amp;n=201899&amp;date=13.01.2021&amp;dst=100014&amp;fld=134" TargetMode="External"/><Relationship Id="rId70" Type="http://schemas.openxmlformats.org/officeDocument/2006/relationships/hyperlink" Target="https://login.consultant.ru/link/?req=doc&amp;base=RLAW926&amp;n=201899&amp;date=13.01.2021&amp;dst=100015&amp;fld=134" TargetMode="External"/><Relationship Id="rId75" Type="http://schemas.openxmlformats.org/officeDocument/2006/relationships/hyperlink" Target="https://login.consultant.ru/link/?req=doc&amp;base=RLAW926&amp;n=223805&amp;date=13.01.2021&amp;dst=100037&amp;fld=134" TargetMode="External"/><Relationship Id="rId83" Type="http://schemas.openxmlformats.org/officeDocument/2006/relationships/hyperlink" Target="https://login.consultant.ru/link/?req=doc&amp;base=RLAW926&amp;n=207681&amp;date=13.01.2021&amp;dst=100013&amp;fld=134" TargetMode="External"/><Relationship Id="rId88" Type="http://schemas.openxmlformats.org/officeDocument/2006/relationships/hyperlink" Target="https://login.consultant.ru/link/?req=doc&amp;base=RLAW926&amp;n=188503&amp;date=13.01.2021&amp;dst=100030&amp;fld=134" TargetMode="External"/><Relationship Id="rId91" Type="http://schemas.openxmlformats.org/officeDocument/2006/relationships/hyperlink" Target="https://login.consultant.ru/link/?req=doc&amp;base=RLAW926&amp;n=201899&amp;date=13.01.2021&amp;dst=100026&amp;fld=134" TargetMode="External"/><Relationship Id="rId96" Type="http://schemas.openxmlformats.org/officeDocument/2006/relationships/hyperlink" Target="https://login.consultant.ru/link/?req=doc&amp;base=RLAW926&amp;n=223805&amp;date=13.01.2021&amp;dst=100045&amp;fld=134" TargetMode="External"/><Relationship Id="rId111" Type="http://schemas.openxmlformats.org/officeDocument/2006/relationships/hyperlink" Target="https://login.consultant.ru/link/?req=doc&amp;base=RLAW926&amp;n=188503&amp;date=13.01.2021&amp;dst=100042&amp;fld=134" TargetMode="External"/><Relationship Id="rId132" Type="http://schemas.openxmlformats.org/officeDocument/2006/relationships/hyperlink" Target="https://login.consultant.ru/link/?req=doc&amp;base=RLAW926&amp;n=207681&amp;date=13.01.2021&amp;dst=100016&amp;fld=134" TargetMode="External"/><Relationship Id="rId14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01899&amp;date=13.01.2021&amp;dst=100005&amp;fld=134" TargetMode="External"/><Relationship Id="rId23" Type="http://schemas.openxmlformats.org/officeDocument/2006/relationships/hyperlink" Target="https://login.consultant.ru/link/?req=doc&amp;base=RLAW926&amp;n=201899&amp;date=13.01.2021&amp;dst=100007&amp;fld=134" TargetMode="External"/><Relationship Id="rId28" Type="http://schemas.openxmlformats.org/officeDocument/2006/relationships/hyperlink" Target="https://login.consultant.ru/link/?req=doc&amp;base=RLAW926&amp;n=212494&amp;date=13.01.2021&amp;dst=100007&amp;fld=134" TargetMode="External"/><Relationship Id="rId36" Type="http://schemas.openxmlformats.org/officeDocument/2006/relationships/hyperlink" Target="https://login.consultant.ru/link/?req=doc&amp;base=RLAW926&amp;n=117523&amp;date=13.01.2021" TargetMode="External"/><Relationship Id="rId49" Type="http://schemas.openxmlformats.org/officeDocument/2006/relationships/hyperlink" Target="https://login.consultant.ru/link/?req=doc&amp;base=RLAW926&amp;n=193953&amp;date=13.01.2021&amp;dst=100010&amp;fld=134" TargetMode="External"/><Relationship Id="rId57" Type="http://schemas.openxmlformats.org/officeDocument/2006/relationships/hyperlink" Target="https://login.consultant.ru/link/?req=doc&amp;base=RLAW926&amp;n=175469&amp;date=13.01.2021&amp;dst=100007&amp;fld=134" TargetMode="External"/><Relationship Id="rId106" Type="http://schemas.openxmlformats.org/officeDocument/2006/relationships/hyperlink" Target="https://login.consultant.ru/link/?req=doc&amp;base=RLAW926&amp;n=223805&amp;date=13.01.2021&amp;dst=100051&amp;fld=134" TargetMode="External"/><Relationship Id="rId114" Type="http://schemas.openxmlformats.org/officeDocument/2006/relationships/hyperlink" Target="https://login.consultant.ru/link/?req=doc&amp;base=RLAW926&amp;n=212494&amp;date=13.01.2021&amp;dst=100029&amp;fld=134" TargetMode="External"/><Relationship Id="rId119" Type="http://schemas.openxmlformats.org/officeDocument/2006/relationships/hyperlink" Target="https://login.consultant.ru/link/?req=doc&amp;base=RLAW926&amp;n=223805&amp;date=13.01.2021&amp;dst=100057&amp;fld=134" TargetMode="External"/><Relationship Id="rId127" Type="http://schemas.openxmlformats.org/officeDocument/2006/relationships/hyperlink" Target="https://login.consultant.ru/link/?req=doc&amp;base=RLAW926&amp;n=223805&amp;date=13.01.2021&amp;dst=100063&amp;fld=134" TargetMode="External"/><Relationship Id="rId10" Type="http://schemas.openxmlformats.org/officeDocument/2006/relationships/hyperlink" Target="https://login.consultant.ru/link/?req=doc&amp;base=RLAW926&amp;n=144626&amp;date=13.01.2021&amp;dst=100005&amp;fld=134" TargetMode="External"/><Relationship Id="rId31" Type="http://schemas.openxmlformats.org/officeDocument/2006/relationships/hyperlink" Target="https://login.consultant.ru/link/?req=doc&amp;base=RLAW926&amp;n=212494&amp;date=13.01.2021&amp;dst=100010&amp;fld=134" TargetMode="External"/><Relationship Id="rId44" Type="http://schemas.openxmlformats.org/officeDocument/2006/relationships/hyperlink" Target="https://login.consultant.ru/link/?req=doc&amp;base=RLAW926&amp;n=207681&amp;date=13.01.2021&amp;dst=100006&amp;fld=134" TargetMode="External"/><Relationship Id="rId52" Type="http://schemas.openxmlformats.org/officeDocument/2006/relationships/hyperlink" Target="https://login.consultant.ru/link/?req=doc&amp;base=RLAW926&amp;n=151252&amp;date=13.01.2021&amp;dst=100005&amp;fld=134" TargetMode="External"/><Relationship Id="rId60" Type="http://schemas.openxmlformats.org/officeDocument/2006/relationships/hyperlink" Target="https://login.consultant.ru/link/?req=doc&amp;base=RLAW926&amp;n=223805&amp;date=13.01.2021&amp;dst=100019&amp;fld=134" TargetMode="External"/><Relationship Id="rId65" Type="http://schemas.openxmlformats.org/officeDocument/2006/relationships/hyperlink" Target="https://login.consultant.ru/link/?req=doc&amp;base=RLAW926&amp;n=223805&amp;date=13.01.2021&amp;dst=100024&amp;fld=134" TargetMode="External"/><Relationship Id="rId73" Type="http://schemas.openxmlformats.org/officeDocument/2006/relationships/hyperlink" Target="https://login.consultant.ru/link/?req=doc&amp;base=RLAW926&amp;n=223805&amp;date=13.01.2021&amp;dst=100032&amp;fld=134" TargetMode="External"/><Relationship Id="rId78" Type="http://schemas.openxmlformats.org/officeDocument/2006/relationships/hyperlink" Target="https://login.consultant.ru/link/?req=doc&amp;base=RLAW926&amp;n=207681&amp;date=13.01.2021&amp;dst=100012&amp;fld=134" TargetMode="External"/><Relationship Id="rId81" Type="http://schemas.openxmlformats.org/officeDocument/2006/relationships/hyperlink" Target="https://login.consultant.ru/link/?req=doc&amp;base=RLAW926&amp;n=188503&amp;date=13.01.2021&amp;dst=100026&amp;fld=134" TargetMode="External"/><Relationship Id="rId86" Type="http://schemas.openxmlformats.org/officeDocument/2006/relationships/hyperlink" Target="https://login.consultant.ru/link/?req=doc&amp;base=RLAW926&amp;n=188503&amp;date=13.01.2021&amp;dst=100029&amp;fld=134" TargetMode="External"/><Relationship Id="rId94" Type="http://schemas.openxmlformats.org/officeDocument/2006/relationships/hyperlink" Target="https://login.consultant.ru/link/?req=doc&amp;base=RLAW926&amp;n=201899&amp;date=13.01.2021&amp;dst=100029&amp;fld=134" TargetMode="External"/><Relationship Id="rId99" Type="http://schemas.openxmlformats.org/officeDocument/2006/relationships/hyperlink" Target="https://login.consultant.ru/link/?req=doc&amp;base=RLAW926&amp;n=223805&amp;date=13.01.2021&amp;dst=100047&amp;fld=134" TargetMode="External"/><Relationship Id="rId101" Type="http://schemas.openxmlformats.org/officeDocument/2006/relationships/hyperlink" Target="https://login.consultant.ru/link/?req=doc&amp;base=RLAW926&amp;n=188503&amp;date=13.01.2021&amp;dst=100033&amp;fld=134" TargetMode="External"/><Relationship Id="rId122" Type="http://schemas.openxmlformats.org/officeDocument/2006/relationships/hyperlink" Target="https://login.consultant.ru/link/?req=doc&amp;base=RLAW926&amp;n=188503&amp;date=13.01.2021&amp;dst=100056&amp;fld=134" TargetMode="External"/><Relationship Id="rId130" Type="http://schemas.openxmlformats.org/officeDocument/2006/relationships/hyperlink" Target="https://login.consultant.ru/link/?req=doc&amp;base=RLAW926&amp;n=223805&amp;date=13.01.2021&amp;dst=100069&amp;fld=134" TargetMode="External"/><Relationship Id="rId135" Type="http://schemas.openxmlformats.org/officeDocument/2006/relationships/hyperlink" Target="https://login.consultant.ru/link/?req=doc&amp;base=RLAW926&amp;n=201899&amp;date=13.01.2021&amp;dst=100041&amp;fld=134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926&amp;n=188503&amp;date=13.01.2021&amp;dst=100005&amp;fld=134" TargetMode="External"/><Relationship Id="rId18" Type="http://schemas.openxmlformats.org/officeDocument/2006/relationships/hyperlink" Target="https://login.consultant.ru/link/?req=doc&amp;base=RLAW926&amp;n=223805&amp;date=13.01.2021&amp;dst=100005&amp;fld=134" TargetMode="External"/><Relationship Id="rId39" Type="http://schemas.openxmlformats.org/officeDocument/2006/relationships/hyperlink" Target="https://login.consultant.ru/link/?req=doc&amp;base=RLAW926&amp;n=151252&amp;date=13.01.2021&amp;dst=100005&amp;fld=134" TargetMode="External"/><Relationship Id="rId109" Type="http://schemas.openxmlformats.org/officeDocument/2006/relationships/hyperlink" Target="https://login.consultant.ru/link/?req=doc&amp;base=RLAW926&amp;n=223805&amp;date=13.01.2021&amp;dst=100053&amp;fld=134" TargetMode="External"/><Relationship Id="rId34" Type="http://schemas.openxmlformats.org/officeDocument/2006/relationships/hyperlink" Target="https://login.consultant.ru/link/?req=doc&amp;base=RLAW926&amp;n=96000&amp;date=13.01.2021" TargetMode="External"/><Relationship Id="rId50" Type="http://schemas.openxmlformats.org/officeDocument/2006/relationships/hyperlink" Target="https://login.consultant.ru/link/?req=doc&amp;base=RLAW926&amp;n=188503&amp;date=13.01.2021&amp;dst=100021&amp;fld=134" TargetMode="External"/><Relationship Id="rId55" Type="http://schemas.openxmlformats.org/officeDocument/2006/relationships/hyperlink" Target="https://login.consultant.ru/link/?req=doc&amp;base=RLAW926&amp;n=144626&amp;date=13.01.2021&amp;dst=100008&amp;fld=134" TargetMode="External"/><Relationship Id="rId76" Type="http://schemas.openxmlformats.org/officeDocument/2006/relationships/hyperlink" Target="https://login.consultant.ru/link/?req=doc&amp;base=RLAW926&amp;n=223805&amp;date=13.01.2021&amp;dst=100038&amp;fld=134" TargetMode="External"/><Relationship Id="rId97" Type="http://schemas.openxmlformats.org/officeDocument/2006/relationships/hyperlink" Target="https://login.consultant.ru/link/?req=doc&amp;base=RLAW926&amp;n=201899&amp;date=13.01.2021&amp;dst=100030&amp;fld=134" TargetMode="External"/><Relationship Id="rId104" Type="http://schemas.openxmlformats.org/officeDocument/2006/relationships/hyperlink" Target="https://login.consultant.ru/link/?req=doc&amp;base=RLAW926&amp;n=201899&amp;date=13.01.2021&amp;dst=100034&amp;fld=134" TargetMode="External"/><Relationship Id="rId120" Type="http://schemas.openxmlformats.org/officeDocument/2006/relationships/hyperlink" Target="https://login.consultant.ru/link/?req=doc&amp;base=RLAW926&amp;n=201899&amp;date=13.01.2021&amp;dst=100040&amp;fld=134" TargetMode="External"/><Relationship Id="rId125" Type="http://schemas.openxmlformats.org/officeDocument/2006/relationships/hyperlink" Target="https://login.consultant.ru/link/?req=doc&amp;base=RLAW926&amp;n=188503&amp;date=13.01.2021&amp;dst=100063&amp;fld=134" TargetMode="External"/><Relationship Id="rId141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926&amp;n=193953&amp;date=13.01.2021&amp;dst=100012&amp;fld=134" TargetMode="External"/><Relationship Id="rId92" Type="http://schemas.openxmlformats.org/officeDocument/2006/relationships/hyperlink" Target="https://login.consultant.ru/link/?req=doc&amp;base=RLAW926&amp;n=223686&amp;date=13.01.2021&amp;dst=100038&amp;f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223805&amp;date=13.01.2021&amp;dst=100008&amp;fld=134" TargetMode="External"/><Relationship Id="rId24" Type="http://schemas.openxmlformats.org/officeDocument/2006/relationships/hyperlink" Target="https://login.consultant.ru/link/?req=doc&amp;base=RLAW926&amp;n=193953&amp;date=13.01.2021&amp;dst=100006&amp;fld=134" TargetMode="External"/><Relationship Id="rId40" Type="http://schemas.openxmlformats.org/officeDocument/2006/relationships/hyperlink" Target="https://login.consultant.ru/link/?req=doc&amp;base=RLAW926&amp;n=175469&amp;date=13.01.2021&amp;dst=100005&amp;fld=134" TargetMode="External"/><Relationship Id="rId45" Type="http://schemas.openxmlformats.org/officeDocument/2006/relationships/hyperlink" Target="https://login.consultant.ru/link/?req=doc&amp;base=RLAW926&amp;n=212494&amp;date=13.01.2021&amp;dst=100012&amp;fld=134" TargetMode="External"/><Relationship Id="rId66" Type="http://schemas.openxmlformats.org/officeDocument/2006/relationships/hyperlink" Target="https://login.consultant.ru/link/?req=doc&amp;base=RLAW926&amp;n=223805&amp;date=13.01.2021&amp;dst=100026&amp;fld=134" TargetMode="External"/><Relationship Id="rId87" Type="http://schemas.openxmlformats.org/officeDocument/2006/relationships/hyperlink" Target="https://login.consultant.ru/link/?req=doc&amp;base=RLAW926&amp;n=201899&amp;date=13.01.2021&amp;dst=100020&amp;fld=134" TargetMode="External"/><Relationship Id="rId110" Type="http://schemas.openxmlformats.org/officeDocument/2006/relationships/hyperlink" Target="https://login.consultant.ru/link/?req=doc&amp;base=RLAW926&amp;n=223805&amp;date=13.01.2021&amp;dst=100054&amp;fld=134" TargetMode="External"/><Relationship Id="rId115" Type="http://schemas.openxmlformats.org/officeDocument/2006/relationships/hyperlink" Target="https://login.consultant.ru/link/?req=doc&amp;base=RLAW926&amp;n=188503&amp;date=13.01.2021&amp;dst=100052&amp;fld=134" TargetMode="External"/><Relationship Id="rId131" Type="http://schemas.openxmlformats.org/officeDocument/2006/relationships/hyperlink" Target="https://login.consultant.ru/link/?req=doc&amp;base=RLAW926&amp;n=223805&amp;date=13.01.2021&amp;dst=100070&amp;fld=134" TargetMode="External"/><Relationship Id="rId136" Type="http://schemas.openxmlformats.org/officeDocument/2006/relationships/hyperlink" Target="https://login.consultant.ru/link/?req=doc&amp;base=RLAW926&amp;n=193953&amp;date=13.01.2021&amp;dst=100017&amp;fld=134" TargetMode="External"/><Relationship Id="rId61" Type="http://schemas.openxmlformats.org/officeDocument/2006/relationships/hyperlink" Target="https://login.consultant.ru/link/?req=doc&amp;base=RLAW926&amp;n=223805&amp;date=13.01.2021&amp;dst=100020&amp;fld=134" TargetMode="External"/><Relationship Id="rId82" Type="http://schemas.openxmlformats.org/officeDocument/2006/relationships/hyperlink" Target="https://login.consultant.ru/link/?req=doc&amp;base=RLAW926&amp;n=201899&amp;date=13.01.2021&amp;dst=100016&amp;fld=134" TargetMode="External"/><Relationship Id="rId19" Type="http://schemas.openxmlformats.org/officeDocument/2006/relationships/hyperlink" Target="https://login.consultant.ru/link/?req=doc&amp;base=LAW&amp;n=356002&amp;date=13.01.2021&amp;dst=100555&amp;fld=134" TargetMode="External"/><Relationship Id="rId14" Type="http://schemas.openxmlformats.org/officeDocument/2006/relationships/hyperlink" Target="https://login.consultant.ru/link/?req=doc&amp;base=RLAW926&amp;n=193953&amp;date=13.01.2021&amp;dst=100005&amp;fld=134" TargetMode="External"/><Relationship Id="rId30" Type="http://schemas.openxmlformats.org/officeDocument/2006/relationships/hyperlink" Target="https://login.consultant.ru/link/?req=doc&amp;base=RLAW926&amp;n=223805&amp;date=13.01.2021&amp;dst=100009&amp;fld=134" TargetMode="External"/><Relationship Id="rId35" Type="http://schemas.openxmlformats.org/officeDocument/2006/relationships/hyperlink" Target="https://login.consultant.ru/link/?req=doc&amp;base=RLAW926&amp;n=99823&amp;date=13.01.2021" TargetMode="External"/><Relationship Id="rId56" Type="http://schemas.openxmlformats.org/officeDocument/2006/relationships/hyperlink" Target="https://login.consultant.ru/link/?req=doc&amp;base=RLAW926&amp;n=188503&amp;date=13.01.2021&amp;dst=100024&amp;fld=134" TargetMode="External"/><Relationship Id="rId77" Type="http://schemas.openxmlformats.org/officeDocument/2006/relationships/hyperlink" Target="https://login.consultant.ru/link/?req=doc&amp;base=RLAW926&amp;n=207681&amp;date=13.01.2021&amp;dst=100008&amp;fld=134" TargetMode="External"/><Relationship Id="rId100" Type="http://schemas.openxmlformats.org/officeDocument/2006/relationships/hyperlink" Target="https://login.consultant.ru/link/?req=doc&amp;base=RLAW926&amp;n=223805&amp;date=13.01.2021&amp;dst=100048&amp;fld=134" TargetMode="External"/><Relationship Id="rId105" Type="http://schemas.openxmlformats.org/officeDocument/2006/relationships/hyperlink" Target="https://login.consultant.ru/link/?req=doc&amp;base=RLAW926&amp;n=212494&amp;date=13.01.2021&amp;dst=100026&amp;fld=134" TargetMode="External"/><Relationship Id="rId126" Type="http://schemas.openxmlformats.org/officeDocument/2006/relationships/hyperlink" Target="https://login.consultant.ru/link/?req=doc&amp;base=RLAW926&amp;n=223805&amp;date=13.01.2021&amp;dst=10006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5482</Words>
  <Characters>57857</Characters>
  <Application>Microsoft Office Word</Application>
  <DocSecurity>6</DocSecurity>
  <Lines>482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04.03.2016 N 59-п(ред. от 29.12.2020)"Об обеспечении питанием обучающихся в образовательных организациях в Ханты-Мансийском автономном округе - Югре"(вместе с "Порядком обеспечения питанием обучающихся в государс</vt:lpstr>
    </vt:vector>
  </TitlesOfParts>
  <Company>КонсультантПлюс Версия 4018.00.50</Company>
  <LinksUpToDate>false</LinksUpToDate>
  <CharactersWithSpaces>63213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04.03.2016 N 59-п(ред. от 29.12.2020)"Об обеспечении питанием обучающихся в образовательных организациях в Ханты-Мансийском автономном округе - Югре"(вместе с "Порядком обеспечения питанием обучающихся в государс</dc:title>
  <dc:creator>Ташланова Оксана Васильевна</dc:creator>
  <cp:lastModifiedBy>Пользователь Windows</cp:lastModifiedBy>
  <cp:revision>2</cp:revision>
  <dcterms:created xsi:type="dcterms:W3CDTF">2024-07-04T04:24:00Z</dcterms:created>
  <dcterms:modified xsi:type="dcterms:W3CDTF">2024-07-04T04:24:00Z</dcterms:modified>
</cp:coreProperties>
</file>