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C" w:rsidRDefault="00540FDC" w:rsidP="0023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ЛАНГЕПАССКОЕ ГОРОДСКОЕ МУНИЦИПАЛЬНОЕ ОБРАЗОВАТЕЛЬНОЕ ДОШКОЛЬНОЕ УЧРЕЖДЕНИЕ «ДЕТСКИЙ САД № 2 «БЕЛОЧКА»</w:t>
      </w:r>
    </w:p>
    <w:p w:rsidR="00540FDC" w:rsidRDefault="00540FDC" w:rsidP="0054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(корпус 1)</w:t>
      </w:r>
    </w:p>
    <w:p w:rsidR="00540FDC" w:rsidRDefault="00540FDC" w:rsidP="0023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34F04" w:rsidRPr="00234F04" w:rsidRDefault="00DA6EEF" w:rsidP="0023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 w:rsidRPr="0054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азвитие </w:t>
      </w:r>
      <w:proofErr w:type="spellStart"/>
      <w:r w:rsidRPr="0054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танцевально</w:t>
      </w:r>
      <w:proofErr w:type="spellEnd"/>
      <w:r w:rsidRPr="0054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54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игрового</w:t>
      </w:r>
      <w:proofErr w:type="gramEnd"/>
    </w:p>
    <w:p w:rsidR="00234F04" w:rsidRPr="00234F04" w:rsidRDefault="00DA6EEF" w:rsidP="0023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творчества детей  дошкольного возраста</w:t>
      </w:r>
      <w:r w:rsidRPr="00540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музыкальной деятельности</w:t>
      </w:r>
    </w:p>
    <w:p w:rsidR="00234F04" w:rsidRDefault="00234F04" w:rsidP="00234F04">
      <w:pPr>
        <w:shd w:val="clear" w:color="auto" w:fill="FFFFFF"/>
        <w:spacing w:after="0" w:line="240" w:lineRule="auto"/>
        <w:ind w:firstLine="39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234F04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  <w:r w:rsidR="00DA6EEF">
        <w:rPr>
          <w:rFonts w:ascii="Times New Roman" w:eastAsia="Times New Roman" w:hAnsi="Times New Roman" w:cs="Times New Roman"/>
          <w:i/>
          <w:iCs/>
          <w:color w:val="000000"/>
          <w:sz w:val="28"/>
        </w:rPr>
        <w:t>музыкальные  руководители</w:t>
      </w:r>
      <w:r w:rsidR="00540FD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: </w:t>
      </w:r>
      <w:proofErr w:type="spellStart"/>
      <w:r w:rsidR="00540FDC">
        <w:rPr>
          <w:rFonts w:ascii="Times New Roman" w:eastAsia="Times New Roman" w:hAnsi="Times New Roman" w:cs="Times New Roman"/>
          <w:i/>
          <w:iCs/>
          <w:color w:val="000000"/>
          <w:sz w:val="28"/>
        </w:rPr>
        <w:t>Н.П.Полухина</w:t>
      </w:r>
      <w:proofErr w:type="spellEnd"/>
      <w:r w:rsidR="00540FDC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</w:p>
    <w:p w:rsidR="00540FDC" w:rsidRPr="00234F04" w:rsidRDefault="00540FDC" w:rsidP="00234F04">
      <w:pPr>
        <w:shd w:val="clear" w:color="auto" w:fill="FFFFFF"/>
        <w:spacing w:after="0" w:line="240" w:lineRule="auto"/>
        <w:ind w:firstLine="396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Т.В.Снегирева</w:t>
      </w:r>
      <w:bookmarkEnd w:id="0"/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234F04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 ребёнка было и остаётся одной из актуальных задач музыкального воспитания.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        Основная цель – научить детей слышать любить и понимать музыку, чувствовать её красоту.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        Учёные давно заметили, что творческие люди совсем по-другому живут и работают, становятся талантливее во многих других областях. А ведь главное богатство любой страны – именно талантливые люди!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        Неважно, чем ребёнку придётся заниматься во взрослой жизни: лечить людей или ремонтировать машины, растить хлеб или строить заводы. Главное – делать это творчески, то есть вдохновенно, с фантазией, любовью, выдумкой. Творчески развитый человек обязательно будет работать лучше, с ним обязательно будет интереснее. Конечно, все люди разные. Но в каждом человеке природа заложила свой дар. Кто-то замечательно рисует, кто-то хорошо поёт, сочиняет стихи, танцует. Несомненно, такой дар есть в каждом ребёнке. Может быть, он и не подозревает, какие богатства в нём скрыты. Творчество, словно золотой ключик, откроет их на радость всем нам. Задача взрослого – помочь ребёнку испытать ни с чем </w:t>
      </w: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не сравнимое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счастье творчества, а потом и сама жизнь предоставит ему множество ситуаций, где он проявит свою фантазию.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        Музыкально-</w:t>
      </w: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ритмические движения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– благоприятная почва для становления и развития творчества детей. Движение под музыку является для ребёнка и одним из самых  привлекательных видов деятельности, игрой, возможностью выразить свои эмоции, проявить свою энергию.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1" w:name="h.2et92p0"/>
      <w:bookmarkEnd w:id="1"/>
      <w:r w:rsidRPr="00234F0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Движение под музыку это синтетический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</w:t>
      </w:r>
    </w:p>
    <w:p w:rsidR="00234F04" w:rsidRPr="00234F04" w:rsidRDefault="00234F04" w:rsidP="0023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        Помимо единства художественного образа, настроения и характера исполнения, музыка и движение тесно взаимосвязаны также и тем, что это временные виды искусства, при этом движение, протекающее в пространстве, как бы делает зримым, ощутимым течение времени. Музыка и движение, таким образом, имеют много общих параметров, к которым относятся:</w:t>
      </w:r>
    </w:p>
    <w:p w:rsidR="00234F04" w:rsidRPr="00234F04" w:rsidRDefault="00234F04" w:rsidP="00234F0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 временные характеристики (начало и конец, темп, ритм);</w:t>
      </w:r>
    </w:p>
    <w:p w:rsidR="00234F04" w:rsidRPr="00234F04" w:rsidRDefault="00234F04" w:rsidP="00234F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динамика (чем громче музыка, тем больше амплитуда движения);</w:t>
      </w:r>
    </w:p>
    <w:p w:rsidR="00234F04" w:rsidRPr="00234F04" w:rsidRDefault="00234F04" w:rsidP="00234F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форма произведения и структура двигательной композиции.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Музыкально-</w:t>
      </w: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ритмические движения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являются универсальным средством развития у детей музыкального слуха, памяти, внимания, выразительности движений, творческого воображения.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Важное место в разделе «музыкально </w:t>
      </w: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ритмические движения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>» занимает танцевально-игровое творчество.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 процессе занятий танцевально-игровым творчеством развиваются:</w:t>
      </w:r>
    </w:p>
    <w:p w:rsidR="00234F04" w:rsidRPr="00234F04" w:rsidRDefault="00234F04" w:rsidP="00234F0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Способности.</w:t>
      </w:r>
    </w:p>
    <w:p w:rsidR="00234F04" w:rsidRPr="00234F04" w:rsidRDefault="00234F04" w:rsidP="00234F04">
      <w:pPr>
        <w:numPr>
          <w:ilvl w:val="0"/>
          <w:numId w:val="3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Музыкальные:</w:t>
      </w:r>
    </w:p>
    <w:p w:rsidR="00234F04" w:rsidRPr="00234F04" w:rsidRDefault="00234F04" w:rsidP="00234F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общие (способность восприятия музыки, эмоциональная отзывчивость на музыку, музыкальная память, музыкальное воображение, музыкальное мышление)</w:t>
      </w:r>
    </w:p>
    <w:p w:rsidR="00234F04" w:rsidRPr="00234F04" w:rsidRDefault="00234F04" w:rsidP="00234F0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специальные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(координация движений, музыкально творческие)</w:t>
      </w:r>
    </w:p>
    <w:p w:rsidR="00234F04" w:rsidRPr="00234F04" w:rsidRDefault="00234F04" w:rsidP="00234F04">
      <w:pPr>
        <w:numPr>
          <w:ilvl w:val="0"/>
          <w:numId w:val="5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Художественные:</w:t>
      </w:r>
    </w:p>
    <w:p w:rsidR="00234F04" w:rsidRPr="00234F04" w:rsidRDefault="00234F04" w:rsidP="00234F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развитие восприятия художественного образа и импровизация его.</w:t>
      </w:r>
    </w:p>
    <w:p w:rsidR="00234F04" w:rsidRPr="00234F04" w:rsidRDefault="00234F04" w:rsidP="00234F04">
      <w:pPr>
        <w:numPr>
          <w:ilvl w:val="0"/>
          <w:numId w:val="7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Интеллектуальные:</w:t>
      </w:r>
    </w:p>
    <w:p w:rsidR="00234F04" w:rsidRPr="00234F04" w:rsidRDefault="00234F04" w:rsidP="00234F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ребёнка выбирать правильный ответ из двух предложенных в процессе элементарного моделирования танцев и т. п.</w:t>
      </w:r>
    </w:p>
    <w:p w:rsidR="00234F04" w:rsidRPr="00234F04" w:rsidRDefault="00234F04" w:rsidP="00234F04">
      <w:pPr>
        <w:numPr>
          <w:ilvl w:val="0"/>
          <w:numId w:val="9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Физические:</w:t>
      </w:r>
    </w:p>
    <w:p w:rsidR="00234F04" w:rsidRPr="00234F04" w:rsidRDefault="00234F04" w:rsidP="00234F0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развитие координационных движений, точность, регулирование двигательной активности в соответствии с музыкой.</w:t>
      </w:r>
    </w:p>
    <w:p w:rsidR="00234F04" w:rsidRPr="00234F04" w:rsidRDefault="00234F04" w:rsidP="00234F04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Нравственная сфера ребёнка, ориентирование на общечеловеческие ценности.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Развитие способности к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– умения сочувствовать, сопереживать другим людям и животным-персонажам песен, музыкальных пьес и других произведений.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Воспитание любви к своей семье, родному дому.</w:t>
      </w:r>
    </w:p>
    <w:p w:rsidR="00234F04" w:rsidRPr="00234F04" w:rsidRDefault="00234F04" w:rsidP="00234F04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Познавательные процессы:</w:t>
      </w:r>
    </w:p>
    <w:p w:rsidR="00234F04" w:rsidRPr="00234F04" w:rsidRDefault="00234F04" w:rsidP="00234F04">
      <w:pPr>
        <w:numPr>
          <w:ilvl w:val="0"/>
          <w:numId w:val="13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Восприятие:</w:t>
      </w:r>
    </w:p>
    <w:p w:rsidR="00234F04" w:rsidRPr="00234F04" w:rsidRDefault="00234F04" w:rsidP="00234F0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музыки, театра, поэзии</w:t>
      </w:r>
    </w:p>
    <w:p w:rsidR="00234F04" w:rsidRPr="00234F04" w:rsidRDefault="00234F04" w:rsidP="00234F0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слуховое</w:t>
      </w:r>
    </w:p>
    <w:p w:rsidR="00234F04" w:rsidRPr="00234F04" w:rsidRDefault="00234F04" w:rsidP="00234F0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зрительное</w:t>
      </w:r>
    </w:p>
    <w:p w:rsidR="00234F04" w:rsidRPr="00234F04" w:rsidRDefault="00234F04" w:rsidP="00234F04">
      <w:pPr>
        <w:numPr>
          <w:ilvl w:val="0"/>
          <w:numId w:val="15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Память:</w:t>
      </w:r>
    </w:p>
    <w:p w:rsidR="00234F04" w:rsidRPr="00234F04" w:rsidRDefault="00234F04" w:rsidP="00234F0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к запоминанию (способы выполнения движений: основных, танцевальных).</w:t>
      </w:r>
    </w:p>
    <w:p w:rsidR="00234F04" w:rsidRPr="00234F04" w:rsidRDefault="00234F04" w:rsidP="00234F04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Воображение:</w:t>
      </w:r>
    </w:p>
    <w:p w:rsidR="00234F04" w:rsidRPr="00234F04" w:rsidRDefault="00234F04" w:rsidP="00234F0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развитие музыкальных впечатлений и музыкально-двигательных представлений.</w:t>
      </w:r>
    </w:p>
    <w:p w:rsidR="00234F04" w:rsidRPr="00234F04" w:rsidRDefault="00234F04" w:rsidP="00234F04">
      <w:pPr>
        <w:numPr>
          <w:ilvl w:val="0"/>
          <w:numId w:val="19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Мышление:</w:t>
      </w:r>
    </w:p>
    <w:p w:rsidR="00234F04" w:rsidRPr="00234F04" w:rsidRDefault="00234F04" w:rsidP="00234F0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к пониманию простых логических связей в процессе музыкально-дидактических игр.</w:t>
      </w:r>
    </w:p>
    <w:p w:rsidR="00234F04" w:rsidRPr="00234F04" w:rsidRDefault="00234F04" w:rsidP="00234F04">
      <w:pPr>
        <w:numPr>
          <w:ilvl w:val="0"/>
          <w:numId w:val="21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Речь:</w:t>
      </w:r>
    </w:p>
    <w:p w:rsidR="00234F04" w:rsidRPr="00234F04" w:rsidRDefault="00234F04" w:rsidP="00234F0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умения объяснить эмоционально-образное содержание музыкального произведения.</w:t>
      </w:r>
    </w:p>
    <w:p w:rsidR="00234F04" w:rsidRPr="00234F04" w:rsidRDefault="00234F04" w:rsidP="00234F04">
      <w:pPr>
        <w:numPr>
          <w:ilvl w:val="0"/>
          <w:numId w:val="23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Внимание:</w:t>
      </w:r>
    </w:p>
    <w:p w:rsidR="00234F04" w:rsidRPr="00234F04" w:rsidRDefault="00234F04" w:rsidP="00234F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развитие устойчивости и произвольности.</w:t>
      </w:r>
    </w:p>
    <w:p w:rsidR="00234F04" w:rsidRPr="00234F04" w:rsidRDefault="00234F04" w:rsidP="00234F04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Личностные новообразования:</w:t>
      </w:r>
    </w:p>
    <w:p w:rsidR="00234F04" w:rsidRPr="00234F04" w:rsidRDefault="00234F04" w:rsidP="00234F04">
      <w:pPr>
        <w:numPr>
          <w:ilvl w:val="0"/>
          <w:numId w:val="26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Подражательность:</w:t>
      </w:r>
    </w:p>
    <w:p w:rsidR="00234F04" w:rsidRPr="00234F04" w:rsidRDefault="00234F04" w:rsidP="00234F0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содействие подражательности в передаче через движение действий животных, птиц и т. д.</w:t>
      </w:r>
    </w:p>
    <w:p w:rsidR="00234F04" w:rsidRPr="00234F04" w:rsidRDefault="00234F04" w:rsidP="00234F04">
      <w:pPr>
        <w:numPr>
          <w:ilvl w:val="0"/>
          <w:numId w:val="28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Инициативность.</w:t>
      </w:r>
    </w:p>
    <w:p w:rsidR="00234F04" w:rsidRPr="00234F04" w:rsidRDefault="00234F04" w:rsidP="00234F04">
      <w:pPr>
        <w:numPr>
          <w:ilvl w:val="0"/>
          <w:numId w:val="28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Самостоятельность:</w:t>
      </w:r>
    </w:p>
    <w:p w:rsidR="00234F04" w:rsidRPr="00234F04" w:rsidRDefault="00234F04" w:rsidP="00234F0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к участию в свободных плясках, музыкально-игровых импровизациях.</w:t>
      </w:r>
    </w:p>
    <w:p w:rsidR="00234F04" w:rsidRPr="00234F04" w:rsidRDefault="00234F04" w:rsidP="00234F04">
      <w:pPr>
        <w:numPr>
          <w:ilvl w:val="0"/>
          <w:numId w:val="30"/>
        </w:numPr>
        <w:shd w:val="clear" w:color="auto" w:fill="FFFFFF"/>
        <w:spacing w:after="0" w:line="240" w:lineRule="auto"/>
        <w:ind w:left="756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Креативность:</w:t>
      </w:r>
    </w:p>
    <w:p w:rsidR="00234F04" w:rsidRPr="00234F04" w:rsidRDefault="00234F04" w:rsidP="00234F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в игровых ситуациях к различным импровизациям (музыкально-игровым, танцевальным)</w:t>
      </w:r>
    </w:p>
    <w:p w:rsidR="00234F04" w:rsidRPr="00234F04" w:rsidRDefault="00234F04" w:rsidP="00234F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побуждение к элементарным творческим проявлениям своего впечатления у музыки в простейших эстетических суждениях, в несложных движениях под музыку.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Детей пятого года жизни целесообразно учить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инсценированию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несложных песен, музыкальных сказок, плясок. Для развития творческого потенциала необходимы определённые условия: умение детей выполнять различные движения, яркая атрибутика, которая вызывает желание проявлять творческую активность в различных ситуациях.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В этом возрасте можно инсценировать песни «Конь» муз. Е. Тиличеевой, «Лиса и гуси» муз. Ф.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Гершевой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>, «Воробей» муз. А. Филиппенко.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Для активизации творческих проявлений у детей шестого года жизни в Программу включено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песен, игр, хороводов, которое требует от ребёнка умения выразительно двигаться, танцевать, изображать действия героя («Заинька», р.н. песня). Участие в инсценировках позволяет детям легко включаться в образное пространство произведения, что содействует проявлению ими творчества.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 целях его развития используются творческие задания, которые помогают детям продумывать комбинации танцевальных движений (Изобрази хитрую лису, сердитого волка, идущего медведя, и т. п.).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proofErr w:type="gram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В программе написано, что в работе над движением уместно развивать детское творчество, для чего целесообразно использовать различные приёмы, такие, как: прослушать музыку, определить её характер, настроение и форму; наметить возможные варианты построения танца или игры; выполнить упражнение с воображаемым предметом; угадать, что показывают мальчик, девочка, или все дети; исполнить перепляс, выразительное движение персонажа;</w:t>
      </w:r>
      <w:proofErr w:type="gram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отобразить взаимоотношения персонажей в той или иной игре (спектакле), находящихся в эмоциональном состоянии (грустят, радуются и т. п.); самостоятельно придумать игру.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Для реализации этих задач необходимы следующие условия:</w:t>
      </w:r>
    </w:p>
    <w:p w:rsidR="00234F04" w:rsidRPr="00234F04" w:rsidRDefault="00234F04" w:rsidP="00234F04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Выполнение достаточного объёма двигательных упражнений на занятиях, а также подбор материала, позволяющего решать большой круг разнообразных задач развития ребёнка.</w:t>
      </w:r>
    </w:p>
    <w:p w:rsidR="00234F04" w:rsidRPr="00234F04" w:rsidRDefault="00234F04" w:rsidP="00234F04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Обеспечение психологического комфорта детей и педагогов в процессе выполнения движений под музыку.</w:t>
      </w:r>
    </w:p>
    <w:p w:rsidR="00234F04" w:rsidRPr="00234F04" w:rsidRDefault="00234F04" w:rsidP="00234F04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Выбор оптимальной системы занятий.</w:t>
      </w:r>
    </w:p>
    <w:p w:rsidR="00234F04" w:rsidRPr="00234F04" w:rsidRDefault="00234F04" w:rsidP="00234F04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Объединение усилий всего педагогического коллектива на решение поставленных задач.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Творческое самовыражение, в движении под музыку, ребёнка возможно на основе развития его двигательных возможностей и опыта. Развитие танцевально-игрового творчества происходит постепенно. Начинать с формирования основ элементарных танцевальных игровых творческих проявлений. Затем переходить к несложным творческим заданиям, к которым относится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 песен. Процесс обыгрывания песен, импровизации более длительной, чем просто разучивание. Так, с начала детям предлагается прослушивание песни, проговаривание текста, затем – игровые «пробы», в которых дети пытаются выразить в движениях содержание песни. Роль педагога – наблюдать за проявлениями детей, поддерживать их, ни в коем случае не перехватывать их инициативу, и помогать в подборе образных движений и оформлении целостной композиции.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Старшим дошкольникам можно предложить и более сложные задания, например пластические импровизации на классическую музыку. На этом этапе работы можно использовать следующие методические приёмы:</w:t>
      </w:r>
    </w:p>
    <w:p w:rsidR="00234F04" w:rsidRPr="00234F04" w:rsidRDefault="00234F04" w:rsidP="00234F0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Слушание музыки, и беседы о ней, рисование, словесные описания музыкальных образов.</w:t>
      </w:r>
    </w:p>
    <w:p w:rsidR="00234F04" w:rsidRPr="00234F04" w:rsidRDefault="00234F04" w:rsidP="00234F0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Подбор стихов, сказок и других произведений, помогающих интерпретировать музыкальный образ.</w:t>
      </w:r>
    </w:p>
    <w:p w:rsidR="00234F04" w:rsidRPr="00234F04" w:rsidRDefault="00234F04" w:rsidP="00234F0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Танцевальные импровизации детей, «пробы» – без показа педагога.</w:t>
      </w:r>
    </w:p>
    <w:p w:rsidR="00234F04" w:rsidRPr="00234F04" w:rsidRDefault="00234F04" w:rsidP="00234F0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Показ вариантов движений педагогом – детям предлагается выбрать наиболее удачный.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Взрослые только иногда включаются в движение, чтобы стимулировать активность детей. Как правило, такая необходимость возникает в связи с оформлением движений, придуманных детьми, в единую композицию, так как это задание ещё сложно для дошкольников.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Танцевально-игровое творчество у детей возможно только на базе развития музыкального слуха, творческого воображения, а также на основе свободного владения своим телом, то есть тогда, когда движения автоматизированы и не отвлекают внимание на технику их исполнения. Поэтому, чтобы достичь действительно художественной интерпретации музыкальных произведений в движении, необходимо большая и скрупулезная работа над двигательными навыками. Но сам процесс этой технической работы также должен быть привлекательным, игровым и творческим.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Формы организации творческой деятельности детей:</w:t>
      </w:r>
    </w:p>
    <w:p w:rsidR="00234F04" w:rsidRPr="00234F04" w:rsidRDefault="00234F04" w:rsidP="00234F0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игровых ситуаций.</w:t>
      </w:r>
    </w:p>
    <w:p w:rsidR="00234F04" w:rsidRPr="00234F04" w:rsidRDefault="00234F04" w:rsidP="00234F0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Создание сказочных сюжетных линий.</w:t>
      </w:r>
    </w:p>
    <w:p w:rsidR="00234F04" w:rsidRPr="00234F04" w:rsidRDefault="00234F04" w:rsidP="00234F0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Доминантные занятия для старших детей.</w:t>
      </w:r>
    </w:p>
    <w:p w:rsidR="00234F04" w:rsidRPr="00234F04" w:rsidRDefault="00234F04" w:rsidP="00234F0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>Новые виды занятий: фольклорные (с младшей группы), занятия современной музыкой (со средней группы), занятия классической музыкой (со старшего возраста).</w:t>
      </w:r>
    </w:p>
    <w:p w:rsidR="00234F04" w:rsidRPr="00234F04" w:rsidRDefault="00234F04" w:rsidP="00234F0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234F04">
        <w:rPr>
          <w:rFonts w:ascii="Times New Roman" w:eastAsia="Times New Roman" w:hAnsi="Times New Roman" w:cs="Times New Roman"/>
          <w:color w:val="000000"/>
          <w:sz w:val="28"/>
        </w:rPr>
        <w:t xml:space="preserve">Для сочинения детьми своего танца на заданную музыку предлагаю условно-схематический рисунок (схема формы танца). Моделируем танцы на столе, </w:t>
      </w:r>
      <w:proofErr w:type="spellStart"/>
      <w:r w:rsidRPr="00234F04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234F04">
        <w:rPr>
          <w:rFonts w:ascii="Times New Roman" w:eastAsia="Times New Roman" w:hAnsi="Times New Roman" w:cs="Times New Roman"/>
          <w:color w:val="000000"/>
          <w:sz w:val="28"/>
        </w:rPr>
        <w:t>, на карточках, доске и т. д. Предлагаю детям самостоятельно придумать композицию танца или хоровода, выкладывая карточки с изображением фигур в определённой последовательности (или рисуя мелом на доске, ручкой на листе бумаги), соотнося свою модель со структурой музыки, удобством пространственных перестроений.</w:t>
      </w:r>
    </w:p>
    <w:p w:rsidR="00234F04" w:rsidRDefault="00234F04"/>
    <w:p w:rsidR="00234F04" w:rsidRDefault="00DA6EEF">
      <w:hyperlink r:id="rId6" w:history="1">
        <w:r w:rsidR="005B4501" w:rsidRPr="005B4501">
          <w:rPr>
            <w:rStyle w:val="a3"/>
          </w:rPr>
          <w:t>https://cloud.mail.ru/public/3uBv/31QUcCsms</w:t>
        </w:r>
      </w:hyperlink>
    </w:p>
    <w:p w:rsidR="00676D2D" w:rsidRDefault="00676D2D"/>
    <w:sectPr w:rsidR="0067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56"/>
    <w:multiLevelType w:val="multilevel"/>
    <w:tmpl w:val="283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61D4"/>
    <w:multiLevelType w:val="multilevel"/>
    <w:tmpl w:val="912EF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772A8"/>
    <w:multiLevelType w:val="multilevel"/>
    <w:tmpl w:val="E0D4B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56DB"/>
    <w:multiLevelType w:val="multilevel"/>
    <w:tmpl w:val="ABB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F6718"/>
    <w:multiLevelType w:val="multilevel"/>
    <w:tmpl w:val="B55E6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2470A"/>
    <w:multiLevelType w:val="multilevel"/>
    <w:tmpl w:val="F93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625DC"/>
    <w:multiLevelType w:val="multilevel"/>
    <w:tmpl w:val="3094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67836"/>
    <w:multiLevelType w:val="multilevel"/>
    <w:tmpl w:val="284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311E4"/>
    <w:multiLevelType w:val="multilevel"/>
    <w:tmpl w:val="FF1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94939"/>
    <w:multiLevelType w:val="multilevel"/>
    <w:tmpl w:val="C38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D0430"/>
    <w:multiLevelType w:val="multilevel"/>
    <w:tmpl w:val="AA44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D778E"/>
    <w:multiLevelType w:val="multilevel"/>
    <w:tmpl w:val="C2D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81C02"/>
    <w:multiLevelType w:val="multilevel"/>
    <w:tmpl w:val="7C809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925FB"/>
    <w:multiLevelType w:val="multilevel"/>
    <w:tmpl w:val="9E72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B2BF9"/>
    <w:multiLevelType w:val="multilevel"/>
    <w:tmpl w:val="50842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24AB0"/>
    <w:multiLevelType w:val="multilevel"/>
    <w:tmpl w:val="272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90572"/>
    <w:multiLevelType w:val="multilevel"/>
    <w:tmpl w:val="474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96EC7"/>
    <w:multiLevelType w:val="multilevel"/>
    <w:tmpl w:val="40B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46E51"/>
    <w:multiLevelType w:val="multilevel"/>
    <w:tmpl w:val="E74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217E1"/>
    <w:multiLevelType w:val="multilevel"/>
    <w:tmpl w:val="ADE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A3CA9"/>
    <w:multiLevelType w:val="multilevel"/>
    <w:tmpl w:val="9D008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816A3"/>
    <w:multiLevelType w:val="multilevel"/>
    <w:tmpl w:val="54EC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C166C"/>
    <w:multiLevelType w:val="multilevel"/>
    <w:tmpl w:val="C80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4CCD"/>
    <w:multiLevelType w:val="multilevel"/>
    <w:tmpl w:val="454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E79C0"/>
    <w:multiLevelType w:val="multilevel"/>
    <w:tmpl w:val="33E41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C4421"/>
    <w:multiLevelType w:val="multilevel"/>
    <w:tmpl w:val="EB720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10613"/>
    <w:multiLevelType w:val="multilevel"/>
    <w:tmpl w:val="5B5E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D6A17"/>
    <w:multiLevelType w:val="multilevel"/>
    <w:tmpl w:val="990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B1BD8"/>
    <w:multiLevelType w:val="multilevel"/>
    <w:tmpl w:val="CF081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421F9"/>
    <w:multiLevelType w:val="multilevel"/>
    <w:tmpl w:val="177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607D1B"/>
    <w:multiLevelType w:val="multilevel"/>
    <w:tmpl w:val="B3A0B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57A20"/>
    <w:multiLevelType w:val="multilevel"/>
    <w:tmpl w:val="F48A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73BAF"/>
    <w:multiLevelType w:val="multilevel"/>
    <w:tmpl w:val="E39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928C7"/>
    <w:multiLevelType w:val="multilevel"/>
    <w:tmpl w:val="389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"/>
  </w:num>
  <w:num w:numId="5">
    <w:abstractNumId w:val="6"/>
  </w:num>
  <w:num w:numId="6">
    <w:abstractNumId w:val="27"/>
  </w:num>
  <w:num w:numId="7">
    <w:abstractNumId w:val="28"/>
  </w:num>
  <w:num w:numId="8">
    <w:abstractNumId w:val="17"/>
  </w:num>
  <w:num w:numId="9">
    <w:abstractNumId w:val="13"/>
  </w:num>
  <w:num w:numId="10">
    <w:abstractNumId w:val="16"/>
  </w:num>
  <w:num w:numId="11">
    <w:abstractNumId w:val="25"/>
  </w:num>
  <w:num w:numId="12">
    <w:abstractNumId w:val="24"/>
  </w:num>
  <w:num w:numId="13">
    <w:abstractNumId w:val="32"/>
  </w:num>
  <w:num w:numId="14">
    <w:abstractNumId w:val="5"/>
  </w:num>
  <w:num w:numId="15">
    <w:abstractNumId w:val="26"/>
  </w:num>
  <w:num w:numId="16">
    <w:abstractNumId w:val="10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  <w:num w:numId="21">
    <w:abstractNumId w:val="4"/>
  </w:num>
  <w:num w:numId="22">
    <w:abstractNumId w:val="29"/>
  </w:num>
  <w:num w:numId="23">
    <w:abstractNumId w:val="1"/>
  </w:num>
  <w:num w:numId="24">
    <w:abstractNumId w:val="23"/>
  </w:num>
  <w:num w:numId="25">
    <w:abstractNumId w:val="2"/>
  </w:num>
  <w:num w:numId="26">
    <w:abstractNumId w:val="31"/>
  </w:num>
  <w:num w:numId="27">
    <w:abstractNumId w:val="19"/>
  </w:num>
  <w:num w:numId="28">
    <w:abstractNumId w:val="20"/>
  </w:num>
  <w:num w:numId="29">
    <w:abstractNumId w:val="0"/>
  </w:num>
  <w:num w:numId="30">
    <w:abstractNumId w:val="30"/>
  </w:num>
  <w:num w:numId="31">
    <w:abstractNumId w:val="15"/>
  </w:num>
  <w:num w:numId="32">
    <w:abstractNumId w:val="9"/>
  </w:num>
  <w:num w:numId="33">
    <w:abstractNumId w:val="33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F04"/>
    <w:rsid w:val="00234F04"/>
    <w:rsid w:val="00540FDC"/>
    <w:rsid w:val="005B4501"/>
    <w:rsid w:val="00676D2D"/>
    <w:rsid w:val="008C027C"/>
    <w:rsid w:val="00D20F20"/>
    <w:rsid w:val="00D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3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34F04"/>
  </w:style>
  <w:style w:type="character" w:customStyle="1" w:styleId="c4">
    <w:name w:val="c4"/>
    <w:basedOn w:val="a0"/>
    <w:rsid w:val="00234F04"/>
  </w:style>
  <w:style w:type="paragraph" w:customStyle="1" w:styleId="c0">
    <w:name w:val="c0"/>
    <w:basedOn w:val="a"/>
    <w:rsid w:val="0023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34F04"/>
  </w:style>
  <w:style w:type="character" w:styleId="a3">
    <w:name w:val="Hyperlink"/>
    <w:basedOn w:val="a0"/>
    <w:uiPriority w:val="99"/>
    <w:unhideWhenUsed/>
    <w:rsid w:val="00234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uBv/31QUcCs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1446</Words>
  <Characters>8246</Characters>
  <Application>Microsoft Office Word</Application>
  <DocSecurity>0</DocSecurity>
  <Lines>68</Lines>
  <Paragraphs>19</Paragraphs>
  <ScaleCrop>false</ScaleCrop>
  <Company>Microsoft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Семенченко</cp:lastModifiedBy>
  <cp:revision>10</cp:revision>
  <dcterms:created xsi:type="dcterms:W3CDTF">2020-11-24T15:21:00Z</dcterms:created>
  <dcterms:modified xsi:type="dcterms:W3CDTF">2021-10-20T07:07:00Z</dcterms:modified>
</cp:coreProperties>
</file>