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B2" w:rsidRDefault="00C74DB2" w:rsidP="00C74D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</w:pPr>
      <w:r w:rsidRPr="00C74DB2"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  <w:t>Как</w:t>
      </w:r>
      <w:proofErr w:type="gramStart"/>
      <w:r w:rsidRPr="00C74DB2"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  <w:t xml:space="preserve"> Р</w:t>
      </w:r>
      <w:proofErr w:type="gramEnd"/>
      <w:r w:rsidRPr="00C74DB2"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  <w:t xml:space="preserve">аботать в </w:t>
      </w:r>
      <w:proofErr w:type="spellStart"/>
      <w:r w:rsidRPr="00C74DB2"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  <w:t>Excel</w:t>
      </w:r>
      <w:proofErr w:type="spellEnd"/>
      <w:r w:rsidRPr="00C74DB2"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  <w:t xml:space="preserve"> с таблицами</w:t>
      </w:r>
      <w:r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  <w:t>.</w:t>
      </w:r>
    </w:p>
    <w:p w:rsidR="00C74DB2" w:rsidRPr="00C74DB2" w:rsidRDefault="00C74DB2" w:rsidP="00C74D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</w:pPr>
      <w:r w:rsidRPr="00C74DB2"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  <w:t xml:space="preserve"> Пошаговая инструкция</w:t>
      </w:r>
    </w:p>
    <w:p w:rsidR="00C74DB2" w:rsidRPr="00C74DB2" w:rsidRDefault="00C74DB2" w:rsidP="00C74DB2">
      <w:pPr>
        <w:shd w:val="clear" w:color="auto" w:fill="D9ECF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удобна для составления таблиц и произведения расчетов. Рабочая область – это множество ячеек, которые можно заполнять данными. Впоследствии – форматировать, использовать для построения графиков, диаграмм, сводных отчетов.</w:t>
      </w:r>
    </w:p>
    <w:p w:rsidR="00C74DB2" w:rsidRPr="00C74DB2" w:rsidRDefault="00C74DB2" w:rsidP="00C74D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выделить столбец и строку</w:t>
      </w:r>
    </w:p>
    <w:p w:rsidR="00C74DB2" w:rsidRPr="00C74DB2" w:rsidRDefault="00C74DB2" w:rsidP="00C7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выделить весь столбец, щелкаем по его названию (латинской букве) левой кнопкой мыши.</w:t>
      </w:r>
    </w:p>
    <w:p w:rsidR="00C74DB2" w:rsidRPr="00C74DB2" w:rsidRDefault="00C74DB2" w:rsidP="00C74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64796FC" wp14:editId="7378164A">
            <wp:extent cx="1943100" cy="933450"/>
            <wp:effectExtent l="0" t="0" r="0" b="0"/>
            <wp:docPr id="6" name="Рисунок 6" descr="Excel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xcel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DB2" w:rsidRPr="00C74DB2" w:rsidRDefault="00C74DB2" w:rsidP="00C7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выделения строки – по названию строки (по цифре). </w:t>
      </w:r>
    </w:p>
    <w:p w:rsidR="00C74DB2" w:rsidRPr="00C74DB2" w:rsidRDefault="00C74DB2" w:rsidP="00C74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3448E7D" wp14:editId="381B1E36">
            <wp:extent cx="1333500" cy="685800"/>
            <wp:effectExtent l="0" t="0" r="0" b="0"/>
            <wp:docPr id="7" name="Рисунок 7" descr="Excel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xcel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DB2" w:rsidRPr="00C74DB2" w:rsidRDefault="00C74DB2" w:rsidP="00C7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выделить несколько столбцов или строк, щелкаем левой кнопкой мыши по названию, держим и протаскиваем.</w:t>
      </w:r>
    </w:p>
    <w:p w:rsidR="00C74DB2" w:rsidRPr="00C74DB2" w:rsidRDefault="00C74DB2" w:rsidP="00C7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выделения столбца с помощью горячих клавиш ставим курсор в любую ячейку нужного столбца – нажимаем </w:t>
      </w:r>
      <w:proofErr w:type="spellStart"/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>Ctrl</w:t>
      </w:r>
      <w:proofErr w:type="spellEnd"/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пробел. Для выделения строки – </w:t>
      </w:r>
      <w:proofErr w:type="spellStart"/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пробел.</w:t>
      </w:r>
    </w:p>
    <w:p w:rsidR="00C74DB2" w:rsidRPr="00C74DB2" w:rsidRDefault="00C74DB2" w:rsidP="00C74D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изменить границы ячеек</w:t>
      </w:r>
    </w:p>
    <w:p w:rsidR="00C74DB2" w:rsidRPr="00C74DB2" w:rsidRDefault="00C74DB2" w:rsidP="00C7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информация при заполнении таблицы не помещается нужно изменить границы ячеек:</w:t>
      </w:r>
    </w:p>
    <w:p w:rsidR="00C74DB2" w:rsidRPr="00C74DB2" w:rsidRDefault="00C74DB2" w:rsidP="00C74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Передвинуть вручную, зацепив границу ячейки левой кнопкой мыши.</w:t>
      </w:r>
    </w:p>
    <w:p w:rsidR="00C74DB2" w:rsidRPr="00C74DB2" w:rsidRDefault="00C74DB2" w:rsidP="00C74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A7C522F" wp14:editId="2E698721">
            <wp:extent cx="2486025" cy="752475"/>
            <wp:effectExtent l="0" t="0" r="9525" b="9525"/>
            <wp:docPr id="8" name="Рисунок 8" descr="Excel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xcel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DB2" w:rsidRPr="00C74DB2" w:rsidRDefault="00C74DB2" w:rsidP="00C74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длинное слово записано в ячейку, щелкнуть 2 раза по границе столбца / строки. Программа автоматически расширит границы.</w:t>
      </w:r>
    </w:p>
    <w:p w:rsidR="00C74DB2" w:rsidRPr="00C74DB2" w:rsidRDefault="00C74DB2" w:rsidP="00C74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A781A81" wp14:editId="0C9D88CE">
            <wp:extent cx="2600325" cy="790575"/>
            <wp:effectExtent l="0" t="0" r="9525" b="9525"/>
            <wp:docPr id="9" name="Рисунок 9" descr="Excel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xcel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DB2" w:rsidRPr="00C74DB2" w:rsidRDefault="00C74DB2" w:rsidP="00C74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нужно сохранить ширину столбца, но увеличить высоту строки, воспользуемся кнопкой «Перенос текста» на панели инструментов.</w:t>
      </w:r>
    </w:p>
    <w:p w:rsidR="00C74DB2" w:rsidRPr="00C74DB2" w:rsidRDefault="00C74DB2" w:rsidP="00C74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3120E70" wp14:editId="66C08EF0">
            <wp:extent cx="3514725" cy="2028825"/>
            <wp:effectExtent l="0" t="0" r="9525" b="9525"/>
            <wp:docPr id="10" name="Рисунок 10" descr="Excel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xcel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DB2" w:rsidRPr="00C74DB2" w:rsidRDefault="00C74DB2" w:rsidP="00C74DB2">
      <w:pPr>
        <w:shd w:val="clear" w:color="auto" w:fill="E2F2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изменения ширины столбцов и высоты строк сразу в определенном диапазоне выделяем область, увеличиваем 1 столбец /строку (передвигаем вручную) – автоматически изменится размер всех выделенных столбцов и строк. </w:t>
      </w:r>
    </w:p>
    <w:p w:rsidR="00C74DB2" w:rsidRPr="00C74DB2" w:rsidRDefault="00C74DB2" w:rsidP="00C74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05FE600" wp14:editId="6A07588D">
            <wp:extent cx="3771900" cy="1228725"/>
            <wp:effectExtent l="0" t="0" r="0" b="9525"/>
            <wp:docPr id="11" name="Рисунок 11" descr="Excel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xcel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DB2" w:rsidRPr="00C74DB2" w:rsidRDefault="00C74DB2" w:rsidP="00C74D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вернуть прежний размер, можно нажать кнопку «Отмена» или комбинацию горячих клавиш CTRL+Z. Но она срабатывает тогда, когда делаешь сразу. Позже – не поможет.</w:t>
      </w:r>
    </w:p>
    <w:p w:rsidR="00C74DB2" w:rsidRPr="00C74DB2" w:rsidRDefault="00C74DB2" w:rsidP="00C7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вернуть строки в исходные границы, открываем меню инструмента: «Главная»-«Формат» и выбираем «</w:t>
      </w:r>
      <w:proofErr w:type="spellStart"/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Автоподбор</w:t>
      </w:r>
      <w:proofErr w:type="spellEnd"/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высоты строки»</w:t>
      </w:r>
    </w:p>
    <w:p w:rsidR="00C74DB2" w:rsidRPr="00C74DB2" w:rsidRDefault="00C74DB2" w:rsidP="00C74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15BF6F3" wp14:editId="701DAA22">
            <wp:extent cx="1885950" cy="1933575"/>
            <wp:effectExtent l="0" t="0" r="0" b="9525"/>
            <wp:docPr id="12" name="Рисунок 12" descr="Excel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xcel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DB2" w:rsidRPr="00C74DB2" w:rsidRDefault="00C74DB2" w:rsidP="00C7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столбцов такой метод не актуален. Нажимаем «Формат» - «Ширина по умолчанию». Запоминаем эту цифру. Выделяем любую ячейку в столбце, границы которого необходимо «вернуть». Снова «Формат» - «Ширина столбца» - вводим заданный программой показатель (как правило это 8,43 - количество символов шрифта </w:t>
      </w:r>
      <w:proofErr w:type="spellStart"/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>Calibri</w:t>
      </w:r>
      <w:proofErr w:type="spellEnd"/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размером в 11 пунктов). ОК.</w:t>
      </w:r>
    </w:p>
    <w:p w:rsidR="00C74DB2" w:rsidRPr="00C74DB2" w:rsidRDefault="00C74DB2" w:rsidP="00C74D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вставить столбец или строку</w:t>
      </w:r>
    </w:p>
    <w:p w:rsidR="00C74DB2" w:rsidRPr="00C74DB2" w:rsidRDefault="00C74DB2" w:rsidP="00C7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Выделяем столбец /строку правее /ниже того места, где нужно вставить новый диапазон. То есть столбец появится слева от выделенной ячейки. А строка – выше.</w:t>
      </w:r>
    </w:p>
    <w:p w:rsidR="00C74DB2" w:rsidRPr="00C74DB2" w:rsidRDefault="00C74DB2" w:rsidP="00C74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D8908C9" wp14:editId="5D22CAD4">
            <wp:extent cx="2190750" cy="952500"/>
            <wp:effectExtent l="0" t="0" r="0" b="0"/>
            <wp:docPr id="13" name="Рисунок 13" descr="Excel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xcel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DB2" w:rsidRPr="00C74DB2" w:rsidRDefault="00C74DB2" w:rsidP="00C7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Нажимаем правой кнопкой мыши – выбираем в выпадающем меню «Вставить» (или жмем комбинацию горячих клавиш CTRL+SHIFT+"="). </w:t>
      </w:r>
    </w:p>
    <w:p w:rsidR="00C74DB2" w:rsidRPr="00C74DB2" w:rsidRDefault="00C74DB2" w:rsidP="00C74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3376449" wp14:editId="3F0F0FD3">
            <wp:extent cx="1666875" cy="1200150"/>
            <wp:effectExtent l="0" t="0" r="9525" b="0"/>
            <wp:docPr id="14" name="Рисунок 14" descr="Excel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xcel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DB2" w:rsidRPr="00C74DB2" w:rsidRDefault="00C74DB2" w:rsidP="00C7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Отмечаем «столбец» и жмем ОК.</w:t>
      </w:r>
    </w:p>
    <w:p w:rsidR="00C74DB2" w:rsidRPr="00C74DB2" w:rsidRDefault="00C74DB2" w:rsidP="00C74D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Совет.</w:t>
      </w:r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быстрой вставки столбца нужно выделить столбец в желаемом месте и нажать CTRL+SHIFT+"=".</w:t>
      </w:r>
    </w:p>
    <w:p w:rsidR="00C74DB2" w:rsidRPr="00C74DB2" w:rsidRDefault="00C74DB2" w:rsidP="00C7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навыки пригодятся при составлении таблицы в программе </w:t>
      </w:r>
      <w:proofErr w:type="spellStart"/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C74DB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Нам придется расширять границы, добавлять строки /столбцы в процессе работы.</w:t>
      </w:r>
    </w:p>
    <w:p w:rsidR="00C74DB2" w:rsidRDefault="00C74DB2">
      <w:pPr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</w:pPr>
      <w:bookmarkStart w:id="0" w:name="_GoBack"/>
      <w:bookmarkEnd w:id="0"/>
    </w:p>
    <w:sectPr w:rsidR="00C7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2286"/>
    <w:multiLevelType w:val="multilevel"/>
    <w:tmpl w:val="47A6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D3E34"/>
    <w:multiLevelType w:val="multilevel"/>
    <w:tmpl w:val="4106F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84509"/>
    <w:multiLevelType w:val="multilevel"/>
    <w:tmpl w:val="718A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50E9F"/>
    <w:multiLevelType w:val="multilevel"/>
    <w:tmpl w:val="487C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D3222"/>
    <w:multiLevelType w:val="multilevel"/>
    <w:tmpl w:val="E2B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673DD"/>
    <w:multiLevelType w:val="multilevel"/>
    <w:tmpl w:val="7B70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C7B10"/>
    <w:multiLevelType w:val="multilevel"/>
    <w:tmpl w:val="DB78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D036B"/>
    <w:multiLevelType w:val="multilevel"/>
    <w:tmpl w:val="B1BC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440D36"/>
    <w:multiLevelType w:val="multilevel"/>
    <w:tmpl w:val="E098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93F86"/>
    <w:multiLevelType w:val="multilevel"/>
    <w:tmpl w:val="8B20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218D4"/>
    <w:multiLevelType w:val="multilevel"/>
    <w:tmpl w:val="5BC2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F381C"/>
    <w:multiLevelType w:val="multilevel"/>
    <w:tmpl w:val="B00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074779"/>
    <w:multiLevelType w:val="multilevel"/>
    <w:tmpl w:val="5D8C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141443"/>
    <w:multiLevelType w:val="multilevel"/>
    <w:tmpl w:val="E32E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FE0D01"/>
    <w:multiLevelType w:val="multilevel"/>
    <w:tmpl w:val="1706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C80187"/>
    <w:multiLevelType w:val="multilevel"/>
    <w:tmpl w:val="7E064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93827"/>
    <w:multiLevelType w:val="multilevel"/>
    <w:tmpl w:val="BFBA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DB4ECE"/>
    <w:multiLevelType w:val="multilevel"/>
    <w:tmpl w:val="DDBE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56523E"/>
    <w:multiLevelType w:val="multilevel"/>
    <w:tmpl w:val="D202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B252ED"/>
    <w:multiLevelType w:val="multilevel"/>
    <w:tmpl w:val="456E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D85CBA"/>
    <w:multiLevelType w:val="multilevel"/>
    <w:tmpl w:val="2C9C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9D0145"/>
    <w:multiLevelType w:val="multilevel"/>
    <w:tmpl w:val="E536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11"/>
  </w:num>
  <w:num w:numId="5">
    <w:abstractNumId w:val="20"/>
  </w:num>
  <w:num w:numId="6">
    <w:abstractNumId w:val="12"/>
  </w:num>
  <w:num w:numId="7">
    <w:abstractNumId w:val="6"/>
  </w:num>
  <w:num w:numId="8">
    <w:abstractNumId w:val="10"/>
  </w:num>
  <w:num w:numId="9">
    <w:abstractNumId w:val="21"/>
  </w:num>
  <w:num w:numId="10">
    <w:abstractNumId w:val="5"/>
  </w:num>
  <w:num w:numId="11">
    <w:abstractNumId w:val="13"/>
  </w:num>
  <w:num w:numId="12">
    <w:abstractNumId w:val="0"/>
  </w:num>
  <w:num w:numId="13">
    <w:abstractNumId w:val="3"/>
  </w:num>
  <w:num w:numId="14">
    <w:abstractNumId w:val="2"/>
  </w:num>
  <w:num w:numId="15">
    <w:abstractNumId w:val="15"/>
  </w:num>
  <w:num w:numId="16">
    <w:abstractNumId w:val="18"/>
  </w:num>
  <w:num w:numId="17">
    <w:abstractNumId w:val="4"/>
  </w:num>
  <w:num w:numId="18">
    <w:abstractNumId w:val="1"/>
  </w:num>
  <w:num w:numId="19">
    <w:abstractNumId w:val="16"/>
  </w:num>
  <w:num w:numId="20">
    <w:abstractNumId w:val="14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B2"/>
    <w:rsid w:val="0004788C"/>
    <w:rsid w:val="001705F5"/>
    <w:rsid w:val="00C74DB2"/>
    <w:rsid w:val="00CA47C8"/>
    <w:rsid w:val="00CE433E"/>
    <w:rsid w:val="00C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DB2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C74DB2"/>
    <w:rPr>
      <w:i/>
      <w:iCs/>
    </w:rPr>
  </w:style>
  <w:style w:type="character" w:styleId="a6">
    <w:name w:val="Strong"/>
    <w:basedOn w:val="a0"/>
    <w:uiPriority w:val="22"/>
    <w:qFormat/>
    <w:rsid w:val="00C74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DB2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C74DB2"/>
    <w:rPr>
      <w:i/>
      <w:iCs/>
    </w:rPr>
  </w:style>
  <w:style w:type="character" w:styleId="a6">
    <w:name w:val="Strong"/>
    <w:basedOn w:val="a0"/>
    <w:uiPriority w:val="22"/>
    <w:qFormat/>
    <w:rsid w:val="00C74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mydlyacompa.ru/wp-content/uploads/2019/02/tablica14-3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programmydlyacompa.ru/wp-content/uploads/2019/02/tablica14-8.pn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programmydlyacompa.ru/wp-content/uploads/2019/02/tablica14-5.png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rogrammydlyacompa.ru/wp-content/uploads/2019/02/tablica14-7.png" TargetMode="External"/><Relationship Id="rId20" Type="http://schemas.openxmlformats.org/officeDocument/2006/relationships/hyperlink" Target="https://programmydlyacompa.ru/wp-content/uploads/2019/02/tablica14-9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grammydlyacompa.ru/wp-content/uploads/2019/02/tablica14-2.png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hyperlink" Target="https://programmydlyacompa.ru/wp-content/uploads/2019/02/tablica14-4.png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rogrammydlyacompa.ru/wp-content/uploads/2019/02/tablica14-6.png" TargetMode="External"/><Relationship Id="rId22" Type="http://schemas.openxmlformats.org/officeDocument/2006/relationships/hyperlink" Target="https://programmydlyacompa.ru/wp-content/uploads/2019/02/tablica14-1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IMOC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Славная</dc:creator>
  <cp:lastModifiedBy>Марина Славная</cp:lastModifiedBy>
  <cp:revision>6</cp:revision>
  <cp:lastPrinted>2020-03-04T07:23:00Z</cp:lastPrinted>
  <dcterms:created xsi:type="dcterms:W3CDTF">2020-03-04T07:11:00Z</dcterms:created>
  <dcterms:modified xsi:type="dcterms:W3CDTF">2020-03-04T07:30:00Z</dcterms:modified>
</cp:coreProperties>
</file>